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94A5E" w14:textId="38BBC361" w:rsidR="00DC3846" w:rsidRPr="008508F3" w:rsidRDefault="00DC3846" w:rsidP="00DC3846">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Pr>
          <w:rFonts w:eastAsia="맑은 고딕" w:cs="Arial" w:hint="eastAsia"/>
          <w:noProof w:val="0"/>
          <w:sz w:val="24"/>
          <w:szCs w:val="28"/>
          <w:lang w:eastAsia="ko-KR"/>
        </w:rPr>
        <w:t>7bis</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Pr="00F663BB">
        <w:rPr>
          <w:rFonts w:eastAsia="Times New Roman" w:cs="Arial"/>
          <w:noProof w:val="0"/>
          <w:sz w:val="24"/>
          <w:szCs w:val="28"/>
          <w:lang w:eastAsia="x-none"/>
        </w:rPr>
        <w:t>R2-</w:t>
      </w:r>
      <w:r w:rsidRPr="00035BB6">
        <w:rPr>
          <w:rFonts w:eastAsia="Times New Roman" w:cs="Arial"/>
          <w:noProof w:val="0"/>
          <w:sz w:val="24"/>
          <w:szCs w:val="28"/>
          <w:lang w:eastAsia="x-none"/>
        </w:rPr>
        <w:t>240</w:t>
      </w:r>
      <w:r w:rsidR="00605D0A">
        <w:rPr>
          <w:rFonts w:eastAsia="맑은 고딕" w:cs="Arial"/>
          <w:noProof w:val="0"/>
          <w:sz w:val="24"/>
          <w:szCs w:val="28"/>
          <w:lang w:eastAsia="ko-KR"/>
        </w:rPr>
        <w:t>9042</w:t>
      </w:r>
    </w:p>
    <w:p w14:paraId="3C26991E" w14:textId="77777777" w:rsidR="00DC3846" w:rsidRPr="005810D2" w:rsidRDefault="00DC3846" w:rsidP="00DC3846">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Hefei</w:t>
      </w:r>
      <w:r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China</w:t>
      </w:r>
      <w:r>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Oct</w:t>
      </w:r>
      <w:r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14</w:t>
      </w:r>
      <w:r w:rsidRPr="00BB3955">
        <w:rPr>
          <w:rFonts w:eastAsia="Times New Roman" w:cs="Arial"/>
          <w:noProof w:val="0"/>
          <w:sz w:val="24"/>
          <w:szCs w:val="28"/>
          <w:lang w:eastAsia="x-none"/>
        </w:rPr>
        <w:t xml:space="preserve"> –</w:t>
      </w:r>
      <w:r>
        <w:rPr>
          <w:rFonts w:eastAsia="Times New Roman" w:cs="Arial"/>
          <w:noProof w:val="0"/>
          <w:sz w:val="24"/>
          <w:szCs w:val="28"/>
          <w:lang w:eastAsia="x-none"/>
        </w:rPr>
        <w:t xml:space="preserve"> </w:t>
      </w:r>
      <w:r>
        <w:rPr>
          <w:rFonts w:eastAsia="맑은 고딕" w:cs="Arial" w:hint="eastAsia"/>
          <w:noProof w:val="0"/>
          <w:sz w:val="24"/>
          <w:szCs w:val="28"/>
          <w:lang w:eastAsia="ko-KR"/>
        </w:rPr>
        <w:t>18</w:t>
      </w:r>
      <w:r w:rsidRPr="00BB3955">
        <w:rPr>
          <w:rFonts w:eastAsia="Times New Roman" w:cs="Arial"/>
          <w:noProof w:val="0"/>
          <w:sz w:val="24"/>
          <w:szCs w:val="28"/>
          <w:lang w:eastAsia="x-none"/>
        </w:rPr>
        <w:t>, 202</w:t>
      </w:r>
      <w:r>
        <w:rPr>
          <w:rFonts w:eastAsia="Times New Roman" w:cs="Arial"/>
          <w:noProof w:val="0"/>
          <w:sz w:val="24"/>
          <w:szCs w:val="28"/>
          <w:lang w:eastAsia="x-none"/>
        </w:rPr>
        <w:t>4</w:t>
      </w:r>
      <w:r w:rsidRPr="00BB3955">
        <w:rPr>
          <w:rFonts w:cs="Arial"/>
          <w:noProof w:val="0"/>
          <w:szCs w:val="24"/>
          <w:lang w:eastAsia="x-none"/>
        </w:rPr>
        <w:tab/>
      </w:r>
      <w:r w:rsidRPr="005810D2">
        <w:rPr>
          <w:rFonts w:eastAsia="맑은 고딕" w:cs="Arial" w:hint="eastAsia"/>
          <w:i/>
          <w:iCs/>
          <w:noProof w:val="0"/>
          <w:szCs w:val="24"/>
          <w:lang w:eastAsia="ko-KR"/>
        </w:rPr>
        <w:t>revision of R2-2407105</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31F99322"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D0CCE8D"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DC3846">
        <w:rPr>
          <w:rFonts w:eastAsia="맑은 고딕" w:hint="eastAsia"/>
          <w:b/>
          <w:sz w:val="24"/>
          <w:lang w:val="en-GB" w:eastAsia="ko-KR"/>
        </w:rPr>
        <w:t>MOB LTM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634A7825"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 xml:space="preserve">Rel-18 </w:t>
      </w:r>
      <w:r w:rsidR="00DC3846">
        <w:rPr>
          <w:rFonts w:ascii="Arial" w:eastAsia="맑은 고딕" w:hAnsi="Arial" w:cs="Arial" w:hint="eastAsia"/>
          <w:lang w:val="en-GB" w:eastAsia="ko-KR"/>
        </w:rPr>
        <w:t xml:space="preserve">LTM </w:t>
      </w:r>
      <w:r w:rsidR="004D0615">
        <w:rPr>
          <w:rFonts w:ascii="Arial" w:eastAsia="맑은 고딕" w:hAnsi="Arial" w:cs="Arial" w:hint="eastAsia"/>
          <w:lang w:val="en-GB" w:eastAsia="ko-KR"/>
        </w:rPr>
        <w:t xml:space="preserve">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11C41B49" w14:textId="001386A8" w:rsidR="001630C1" w:rsidRPr="00285484" w:rsidRDefault="001630C1" w:rsidP="001630C1">
      <w:pPr>
        <w:pStyle w:val="2"/>
      </w:pPr>
      <w:r>
        <w:rPr>
          <w:rFonts w:eastAsia="맑은 고딕" w:hint="eastAsia"/>
          <w:lang w:eastAsia="ko-KR"/>
        </w:rPr>
        <w:t>LTM MRO</w:t>
      </w:r>
    </w:p>
    <w:p w14:paraId="7FD8FAB5" w14:textId="77777777" w:rsidR="001630C1" w:rsidRPr="004D329F" w:rsidRDefault="001630C1" w:rsidP="001630C1">
      <w:pPr>
        <w:pStyle w:val="3"/>
        <w:numPr>
          <w:ilvl w:val="2"/>
          <w:numId w:val="4"/>
        </w:numPr>
        <w:tabs>
          <w:tab w:val="clear" w:pos="720"/>
          <w:tab w:val="num" w:pos="851"/>
        </w:tabs>
        <w:ind w:left="851" w:hanging="851"/>
      </w:pPr>
      <w:r w:rsidRPr="004D329F">
        <w:rPr>
          <w:rFonts w:hint="eastAsia"/>
        </w:rPr>
        <w:t>Near failure logging</w:t>
      </w:r>
    </w:p>
    <w:p w14:paraId="581C6D31" w14:textId="77777777" w:rsidR="001630C1"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The first </w:t>
      </w:r>
      <w:r>
        <w:rPr>
          <w:rFonts w:ascii="Arial" w:eastAsia="맑은 고딕" w:hAnsi="Arial" w:cs="Arial"/>
          <w:lang w:val="en-GB" w:eastAsia="ko-KR"/>
        </w:rPr>
        <w:t>point</w:t>
      </w:r>
      <w:r w:rsidRPr="000A61F6">
        <w:rPr>
          <w:rFonts w:ascii="Arial" w:eastAsia="맑은 고딕" w:hAnsi="Arial" w:cs="Arial"/>
          <w:lang w:val="en-GB" w:eastAsia="ko-KR"/>
        </w:rPr>
        <w:t xml:space="preserve"> to consider is what information is </w:t>
      </w:r>
      <w:r>
        <w:rPr>
          <w:rFonts w:ascii="Arial" w:eastAsia="맑은 고딕" w:hAnsi="Arial" w:cs="Arial"/>
          <w:lang w:val="en-GB" w:eastAsia="ko-KR"/>
        </w:rPr>
        <w:t xml:space="preserve">newly </w:t>
      </w:r>
      <w:r w:rsidRPr="000A61F6">
        <w:rPr>
          <w:rFonts w:ascii="Arial" w:eastAsia="맑은 고딕" w:hAnsi="Arial" w:cs="Arial"/>
          <w:lang w:val="en-GB" w:eastAsia="ko-KR"/>
        </w:rPr>
        <w:t xml:space="preserve">needed compared to the </w:t>
      </w:r>
      <w:r>
        <w:rPr>
          <w:rFonts w:ascii="Arial" w:eastAsia="맑은 고딕" w:hAnsi="Arial" w:cs="Arial"/>
          <w:lang w:val="en-GB" w:eastAsia="ko-KR"/>
        </w:rPr>
        <w:t>existing reporting</w:t>
      </w:r>
      <w:r w:rsidRPr="000A61F6">
        <w:rPr>
          <w:rFonts w:ascii="Arial" w:eastAsia="맑은 고딕" w:hAnsi="Arial" w:cs="Arial"/>
          <w:lang w:val="en-GB" w:eastAsia="ko-KR"/>
        </w:rPr>
        <w:t xml:space="preserve">. </w:t>
      </w:r>
    </w:p>
    <w:p w14:paraId="678A94F3" w14:textId="77777777" w:rsidR="00710A4D" w:rsidRDefault="001630C1" w:rsidP="001630C1">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A </w:t>
      </w:r>
      <w:r w:rsidRPr="000A61F6">
        <w:rPr>
          <w:rFonts w:ascii="Arial" w:eastAsia="맑은 고딕" w:hAnsi="Arial" w:cs="Arial"/>
          <w:lang w:val="en-GB" w:eastAsia="ko-KR"/>
        </w:rPr>
        <w:t xml:space="preserve">significant </w:t>
      </w:r>
      <w:r>
        <w:rPr>
          <w:rFonts w:ascii="Arial" w:eastAsia="맑은 고딕" w:hAnsi="Arial" w:cs="Arial"/>
          <w:lang w:val="en-GB" w:eastAsia="ko-KR"/>
        </w:rPr>
        <w:t>different point</w:t>
      </w:r>
      <w:r w:rsidRPr="000A61F6">
        <w:rPr>
          <w:rFonts w:ascii="Arial" w:eastAsia="맑은 고딕" w:hAnsi="Arial" w:cs="Arial"/>
          <w:lang w:val="en-GB" w:eastAsia="ko-KR"/>
        </w:rPr>
        <w:t xml:space="preserve"> of LTM cell switch compared to </w:t>
      </w:r>
      <w:r w:rsidR="00710A4D">
        <w:rPr>
          <w:rFonts w:ascii="Arial" w:eastAsia="맑은 고딕" w:hAnsi="Arial" w:cs="Arial" w:hint="eastAsia"/>
          <w:lang w:val="en-GB" w:eastAsia="ko-KR"/>
        </w:rPr>
        <w:t xml:space="preserve">existing </w:t>
      </w:r>
      <w:r w:rsidRPr="000A61F6">
        <w:rPr>
          <w:rFonts w:ascii="Arial" w:eastAsia="맑은 고딕" w:hAnsi="Arial" w:cs="Arial"/>
          <w:lang w:val="en-GB" w:eastAsia="ko-KR"/>
        </w:rPr>
        <w:t xml:space="preserve">PCell handover is the early synchronization procedure for 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This early synchronization procedure involves detailed steps for DL sync and UL sync. Except for the UE-based </w:t>
      </w:r>
      <w:r w:rsidR="00710A4D">
        <w:rPr>
          <w:rFonts w:ascii="Arial" w:eastAsia="맑은 고딕" w:hAnsi="Arial" w:cs="Arial" w:hint="eastAsia"/>
          <w:lang w:val="en-GB" w:eastAsia="ko-KR"/>
        </w:rPr>
        <w:t xml:space="preserve">UL synchronization </w:t>
      </w:r>
      <w:r w:rsidRPr="000A61F6">
        <w:rPr>
          <w:rFonts w:ascii="Arial" w:eastAsia="맑은 고딕" w:hAnsi="Arial" w:cs="Arial"/>
          <w:lang w:val="en-GB" w:eastAsia="ko-KR"/>
        </w:rPr>
        <w:t>step</w:t>
      </w:r>
      <w:r w:rsidR="00710A4D">
        <w:rPr>
          <w:rFonts w:ascii="Arial" w:eastAsia="맑은 고딕" w:hAnsi="Arial" w:cs="Arial" w:hint="eastAsia"/>
          <w:lang w:val="en-GB" w:eastAsia="ko-KR"/>
        </w:rPr>
        <w:t xml:space="preserve"> (i.e. </w:t>
      </w:r>
      <w:r w:rsidR="00710A4D" w:rsidRPr="000A61F6">
        <w:rPr>
          <w:rFonts w:ascii="Arial" w:eastAsia="맑은 고딕" w:hAnsi="Arial" w:cs="Arial"/>
          <w:lang w:val="en-GB" w:eastAsia="ko-KR"/>
        </w:rPr>
        <w:t>TA acquisition</w:t>
      </w:r>
      <w:r w:rsidR="00710A4D">
        <w:rPr>
          <w:rFonts w:ascii="Arial" w:eastAsia="맑은 고딕" w:hAnsi="Arial" w:cs="Arial" w:hint="eastAsia"/>
          <w:lang w:val="en-GB" w:eastAsia="ko-KR"/>
        </w:rPr>
        <w:t>)</w:t>
      </w:r>
      <w:r w:rsidRPr="000A61F6">
        <w:rPr>
          <w:rFonts w:ascii="Arial" w:eastAsia="맑은 고딕" w:hAnsi="Arial" w:cs="Arial"/>
          <w:lang w:val="en-GB" w:eastAsia="ko-KR"/>
        </w:rPr>
        <w:t xml:space="preserve">, all other steps are </w:t>
      </w:r>
      <w:r>
        <w:rPr>
          <w:rFonts w:ascii="Arial" w:eastAsia="맑은 고딕" w:hAnsi="Arial" w:cs="Arial"/>
          <w:lang w:val="en-GB" w:eastAsia="ko-KR"/>
        </w:rPr>
        <w:t>things</w:t>
      </w:r>
      <w:r w:rsidRPr="000A61F6">
        <w:rPr>
          <w:rFonts w:ascii="Arial" w:eastAsia="맑은 고딕" w:hAnsi="Arial" w:cs="Arial"/>
          <w:lang w:val="en-GB" w:eastAsia="ko-KR"/>
        </w:rPr>
        <w:t xml:space="preserve"> where the network can </w:t>
      </w:r>
      <w:r>
        <w:rPr>
          <w:rFonts w:ascii="Arial" w:eastAsia="맑은 고딕" w:hAnsi="Arial" w:cs="Arial"/>
          <w:lang w:val="en-GB" w:eastAsia="ko-KR"/>
        </w:rPr>
        <w:t>already know</w:t>
      </w:r>
      <w:r w:rsidRPr="000A61F6">
        <w:rPr>
          <w:rFonts w:ascii="Arial" w:eastAsia="맑은 고딕" w:hAnsi="Arial" w:cs="Arial"/>
          <w:lang w:val="en-GB" w:eastAsia="ko-KR"/>
        </w:rPr>
        <w:t xml:space="preserve"> </w:t>
      </w:r>
      <w:r>
        <w:rPr>
          <w:rFonts w:ascii="Arial" w:eastAsia="맑은 고딕" w:hAnsi="Arial" w:cs="Arial"/>
          <w:lang w:val="en-GB" w:eastAsia="ko-KR"/>
        </w:rPr>
        <w:t xml:space="preserve">the </w:t>
      </w:r>
      <w:r w:rsidRPr="000A61F6">
        <w:rPr>
          <w:rFonts w:ascii="Arial" w:eastAsia="맑은 고딕" w:hAnsi="Arial" w:cs="Arial"/>
          <w:lang w:val="en-GB" w:eastAsia="ko-KR"/>
        </w:rPr>
        <w:t>information before the UE</w:t>
      </w:r>
      <w:r>
        <w:rPr>
          <w:rFonts w:ascii="Arial" w:eastAsia="맑은 고딕" w:hAnsi="Arial" w:cs="Arial"/>
          <w:lang w:val="en-GB" w:eastAsia="ko-KR"/>
        </w:rPr>
        <w:t xml:space="preserve"> reporting</w:t>
      </w:r>
      <w:r w:rsidRPr="000A61F6">
        <w:rPr>
          <w:rFonts w:ascii="Arial" w:eastAsia="맑은 고딕" w:hAnsi="Arial" w:cs="Arial"/>
          <w:lang w:val="en-GB" w:eastAsia="ko-KR"/>
        </w:rPr>
        <w:t xml:space="preserve">. </w:t>
      </w:r>
    </w:p>
    <w:p w14:paraId="5F9900AA" w14:textId="1AA29AA0" w:rsidR="00950C97" w:rsidRPr="00950C97" w:rsidRDefault="00950C97" w:rsidP="001630C1">
      <w:pPr>
        <w:spacing w:before="120" w:after="120"/>
        <w:jc w:val="both"/>
        <w:rPr>
          <w:rFonts w:ascii="Arial" w:eastAsia="맑은 고딕" w:hAnsi="Arial" w:cs="Arial"/>
          <w:lang w:val="en-GB" w:eastAsia="ko-KR"/>
        </w:rPr>
      </w:pPr>
      <w:r w:rsidRPr="00950C97">
        <w:rPr>
          <w:rFonts w:ascii="Arial" w:eastAsia="맑은 고딕" w:hAnsi="Arial" w:cs="Arial"/>
          <w:lang w:val="en-GB" w:eastAsia="ko-KR"/>
        </w:rPr>
        <w:t xml:space="preserve">The reason </w:t>
      </w:r>
      <w:r w:rsidRPr="00950C97">
        <w:rPr>
          <w:rFonts w:ascii="Arial" w:eastAsia="맑은 고딕" w:hAnsi="Arial" w:cs="Arial" w:hint="eastAsia"/>
          <w:lang w:val="en-GB" w:eastAsia="ko-KR"/>
        </w:rPr>
        <w:t xml:space="preserve">why </w:t>
      </w:r>
      <w:r w:rsidRPr="00950C97">
        <w:rPr>
          <w:rFonts w:ascii="Arial" w:eastAsia="맑은 고딕" w:hAnsi="Arial" w:cs="Arial"/>
          <w:lang w:val="en-GB" w:eastAsia="ko-KR"/>
        </w:rPr>
        <w:t xml:space="preserve">we think only </w:t>
      </w:r>
      <w:r w:rsidRPr="00950C97">
        <w:rPr>
          <w:rFonts w:ascii="Arial" w:eastAsia="맑은 고딕" w:hAnsi="Arial" w:cs="Arial" w:hint="eastAsia"/>
          <w:lang w:val="en-GB" w:eastAsia="ko-KR"/>
        </w:rPr>
        <w:t xml:space="preserve">the </w:t>
      </w:r>
      <w:r w:rsidRPr="00950C97">
        <w:rPr>
          <w:rFonts w:ascii="Arial" w:eastAsia="맑은 고딕" w:hAnsi="Arial" w:cs="Arial"/>
          <w:lang w:val="en-GB" w:eastAsia="ko-KR"/>
        </w:rPr>
        <w:t>UE-based UL synchronization information is needed is because</w:t>
      </w:r>
      <w:r w:rsidRPr="00950C97">
        <w:rPr>
          <w:rFonts w:ascii="Arial" w:eastAsia="맑은 고딕" w:hAnsi="Arial" w:cs="Arial" w:hint="eastAsia"/>
          <w:lang w:val="en-GB" w:eastAsia="ko-KR"/>
        </w:rPr>
        <w:t>,</w:t>
      </w:r>
      <w:r w:rsidRPr="00950C97">
        <w:rPr>
          <w:rFonts w:ascii="Arial" w:eastAsia="맑은 고딕" w:hAnsi="Arial" w:cs="Arial"/>
          <w:lang w:val="en-GB" w:eastAsia="ko-KR"/>
        </w:rPr>
        <w:t xml:space="preserve"> even though</w:t>
      </w:r>
      <w:r w:rsidRPr="00950C97">
        <w:rPr>
          <w:rFonts w:ascii="Arial" w:eastAsia="맑은 고딕" w:hAnsi="Arial" w:cs="Arial" w:hint="eastAsia"/>
          <w:lang w:val="en-GB" w:eastAsia="ko-KR"/>
        </w:rPr>
        <w:t xml:space="preserve"> </w:t>
      </w:r>
      <w:r w:rsidRPr="00950C97">
        <w:rPr>
          <w:rFonts w:ascii="Arial" w:eastAsia="맑은 고딕" w:hAnsi="Arial" w:cs="Arial"/>
          <w:lang w:val="en-GB" w:eastAsia="ko-KR"/>
        </w:rPr>
        <w:t>the early synchronization procedure includes DL synchronization and PDCCH order-based UL synchronization, th</w:t>
      </w:r>
      <w:r w:rsidRPr="00950C97">
        <w:rPr>
          <w:rFonts w:ascii="Arial" w:eastAsia="맑은 고딕" w:hAnsi="Arial" w:cs="Arial" w:hint="eastAsia"/>
          <w:lang w:val="en-GB" w:eastAsia="ko-KR"/>
        </w:rPr>
        <w:t xml:space="preserve">e </w:t>
      </w:r>
      <w:r w:rsidRPr="00950C97">
        <w:rPr>
          <w:rFonts w:ascii="Arial" w:eastAsia="맑은 고딕" w:hAnsi="Arial" w:cs="Arial"/>
          <w:lang w:val="en-GB" w:eastAsia="ko-KR"/>
        </w:rPr>
        <w:t xml:space="preserve">DL synchronization and PDCCH order-based UL synchronization information is </w:t>
      </w:r>
      <w:r w:rsidRPr="00950C97">
        <w:rPr>
          <w:rFonts w:ascii="Arial" w:eastAsia="맑은 고딕" w:hAnsi="Arial" w:cs="Arial" w:hint="eastAsia"/>
          <w:lang w:val="en-GB" w:eastAsia="ko-KR"/>
        </w:rPr>
        <w:t>initiated</w:t>
      </w:r>
      <w:r w:rsidRPr="00950C97">
        <w:rPr>
          <w:rFonts w:ascii="Arial" w:eastAsia="맑은 고딕" w:hAnsi="Arial" w:cs="Arial"/>
          <w:lang w:val="en-GB" w:eastAsia="ko-KR"/>
        </w:rPr>
        <w:t xml:space="preserve"> by the network to the UE, meaning the network already knows this information</w:t>
      </w:r>
      <w:r w:rsidRPr="00950C97">
        <w:rPr>
          <w:rFonts w:ascii="Arial" w:eastAsia="맑은 고딕" w:hAnsi="Arial" w:cs="Arial" w:hint="eastAsia"/>
          <w:lang w:val="en-GB" w:eastAsia="ko-KR"/>
        </w:rPr>
        <w:t xml:space="preserve"> with start time and results</w:t>
      </w:r>
      <w:r w:rsidRPr="00950C97">
        <w:rPr>
          <w:rFonts w:ascii="Arial" w:eastAsia="맑은 고딕" w:hAnsi="Arial" w:cs="Arial"/>
          <w:lang w:val="en-GB" w:eastAsia="ko-KR"/>
        </w:rPr>
        <w:t>.</w:t>
      </w:r>
    </w:p>
    <w:p w14:paraId="5595D0B5" w14:textId="17F04BEC" w:rsidR="001630C1"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Th</w:t>
      </w:r>
      <w:r>
        <w:rPr>
          <w:rFonts w:ascii="Arial" w:eastAsia="맑은 고딕" w:hAnsi="Arial" w:cs="Arial"/>
          <w:lang w:val="en-GB" w:eastAsia="ko-KR"/>
        </w:rPr>
        <w:t>us</w:t>
      </w:r>
      <w:r w:rsidRPr="000A61F6">
        <w:rPr>
          <w:rFonts w:ascii="Arial" w:eastAsia="맑은 고딕" w:hAnsi="Arial" w:cs="Arial"/>
          <w:lang w:val="en-GB" w:eastAsia="ko-KR"/>
        </w:rPr>
        <w:t>,</w:t>
      </w:r>
      <w:r w:rsidR="00950C97">
        <w:rPr>
          <w:rFonts w:ascii="Arial" w:eastAsia="맑은 고딕" w:hAnsi="Arial" w:cs="Arial" w:hint="eastAsia"/>
          <w:lang w:val="en-GB" w:eastAsia="ko-KR"/>
        </w:rPr>
        <w:t xml:space="preserve"> we think</w:t>
      </w:r>
      <w:r w:rsidRPr="000A61F6">
        <w:rPr>
          <w:rFonts w:ascii="Arial" w:eastAsia="맑은 고딕" w:hAnsi="Arial" w:cs="Arial"/>
          <w:lang w:val="en-GB" w:eastAsia="ko-KR"/>
        </w:rPr>
        <w:t xml:space="preserve"> the most critical aspect is to report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 xml:space="preserve">synchronization </w:t>
      </w:r>
      <w:r w:rsidRPr="000A61F6">
        <w:rPr>
          <w:rFonts w:ascii="Arial" w:eastAsia="맑은 고딕" w:hAnsi="Arial" w:cs="Arial"/>
          <w:lang w:val="en-GB" w:eastAsia="ko-KR"/>
        </w:rPr>
        <w:t>to the network</w:t>
      </w:r>
      <w:r>
        <w:rPr>
          <w:rFonts w:ascii="Arial" w:eastAsia="맑은 고딕" w:hAnsi="Arial" w:cs="Arial"/>
          <w:lang w:val="en-GB" w:eastAsia="ko-KR"/>
        </w:rPr>
        <w:t xml:space="preserve"> to provide more chance of the RACH-less cell switch in LTM</w:t>
      </w:r>
      <w:r w:rsidRPr="000A61F6">
        <w:rPr>
          <w:rFonts w:ascii="Arial" w:eastAsia="맑은 고딕" w:hAnsi="Arial" w:cs="Arial"/>
          <w:lang w:val="en-GB" w:eastAsia="ko-KR"/>
        </w:rPr>
        <w:t xml:space="preserve">. </w:t>
      </w:r>
    </w:p>
    <w:p w14:paraId="6F749CC6" w14:textId="15ADCF02" w:rsidR="001630C1" w:rsidRPr="000A61F6"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Additionally, even </w:t>
      </w:r>
      <w:r>
        <w:rPr>
          <w:rFonts w:ascii="Arial" w:eastAsia="맑은 고딕" w:hAnsi="Arial" w:cs="Arial"/>
          <w:lang w:val="en-GB" w:eastAsia="ko-KR"/>
        </w:rPr>
        <w:t>though</w:t>
      </w:r>
      <w:r w:rsidRPr="000A61F6">
        <w:rPr>
          <w:rFonts w:ascii="Arial" w:eastAsia="맑은 고딕" w:hAnsi="Arial" w:cs="Arial"/>
          <w:lang w:val="en-GB" w:eastAsia="ko-KR"/>
        </w:rPr>
        <w:t xml:space="preserve"> the UE has acquired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synchronization</w:t>
      </w:r>
      <w:r w:rsidRPr="000A61F6">
        <w:rPr>
          <w:rFonts w:ascii="Arial" w:eastAsia="맑은 고딕" w:hAnsi="Arial" w:cs="Arial"/>
          <w:lang w:val="en-GB" w:eastAsia="ko-KR"/>
        </w:rPr>
        <w:t xml:space="preserve"> information, if TA values are provided </w:t>
      </w:r>
      <w:r>
        <w:rPr>
          <w:rFonts w:ascii="Arial" w:eastAsia="맑은 고딕" w:hAnsi="Arial" w:cs="Arial"/>
          <w:lang w:val="en-GB" w:eastAsia="ko-KR"/>
        </w:rPr>
        <w:t>in</w:t>
      </w:r>
      <w:r w:rsidRPr="000A61F6">
        <w:rPr>
          <w:rFonts w:ascii="Arial" w:eastAsia="맑은 고딕" w:hAnsi="Arial" w:cs="Arial"/>
          <w:lang w:val="en-GB" w:eastAsia="ko-KR"/>
        </w:rPr>
        <w:t xml:space="preserve"> the cell switch command, the UE performs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using the provided TA information instead of the UE-based </w:t>
      </w:r>
      <w:r w:rsidR="00710A4D">
        <w:rPr>
          <w:rFonts w:ascii="Arial" w:eastAsia="맑은 고딕" w:hAnsi="Arial" w:cs="Arial" w:hint="eastAsia"/>
          <w:lang w:val="en-GB" w:eastAsia="ko-KR"/>
        </w:rPr>
        <w:t xml:space="preserve">synchronization </w:t>
      </w:r>
      <w:r w:rsidR="00710A4D" w:rsidRPr="000A61F6">
        <w:rPr>
          <w:rFonts w:ascii="Arial" w:eastAsia="맑은 고딕" w:hAnsi="Arial" w:cs="Arial"/>
          <w:lang w:val="en-GB" w:eastAsia="ko-KR"/>
        </w:rPr>
        <w:t>information</w:t>
      </w:r>
      <w:r w:rsidRPr="000A61F6">
        <w:rPr>
          <w:rFonts w:ascii="Arial" w:eastAsia="맑은 고딕" w:hAnsi="Arial" w:cs="Arial"/>
          <w:lang w:val="en-GB" w:eastAsia="ko-KR"/>
        </w:rPr>
        <w:t>. Th</w:t>
      </w:r>
      <w:r>
        <w:rPr>
          <w:rFonts w:ascii="Arial" w:eastAsia="맑은 고딕" w:hAnsi="Arial" w:cs="Arial"/>
          <w:lang w:val="en-GB" w:eastAsia="ko-KR"/>
        </w:rPr>
        <w:t>us</w:t>
      </w:r>
      <w:r w:rsidRPr="000A61F6">
        <w:rPr>
          <w:rFonts w:ascii="Arial" w:eastAsia="맑은 고딕" w:hAnsi="Arial" w:cs="Arial"/>
          <w:lang w:val="en-GB" w:eastAsia="ko-KR"/>
        </w:rPr>
        <w:t xml:space="preserve">, informing whether the UE had acquired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synchronization</w:t>
      </w:r>
      <w:r w:rsidR="00710A4D" w:rsidRPr="000A61F6">
        <w:rPr>
          <w:rFonts w:ascii="Arial" w:eastAsia="맑은 고딕" w:hAnsi="Arial" w:cs="Arial"/>
          <w:lang w:val="en-GB" w:eastAsia="ko-KR"/>
        </w:rPr>
        <w:t xml:space="preserve"> information</w:t>
      </w:r>
      <w:r w:rsidRPr="000A61F6">
        <w:rPr>
          <w:rFonts w:ascii="Arial" w:eastAsia="맑은 고딕" w:hAnsi="Arial" w:cs="Arial"/>
          <w:lang w:val="en-GB" w:eastAsia="ko-KR"/>
        </w:rPr>
        <w:t xml:space="preserve"> even in cases of performing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RACH-less </w:t>
      </w:r>
      <w:r>
        <w:rPr>
          <w:rFonts w:ascii="Arial" w:eastAsia="맑은 고딕" w:hAnsi="Arial" w:cs="Arial"/>
          <w:lang w:val="en-GB" w:eastAsia="ko-KR"/>
        </w:rPr>
        <w:t>cell switch</w:t>
      </w:r>
      <w:r w:rsidRPr="000A61F6">
        <w:rPr>
          <w:rFonts w:ascii="Arial" w:eastAsia="맑은 고딕" w:hAnsi="Arial" w:cs="Arial"/>
          <w:lang w:val="en-GB" w:eastAsia="ko-KR"/>
        </w:rPr>
        <w:t xml:space="preserve"> becomes </w:t>
      </w:r>
      <w:r>
        <w:rPr>
          <w:rFonts w:ascii="Arial" w:eastAsia="맑은 고딕" w:hAnsi="Arial" w:cs="Arial"/>
          <w:lang w:val="en-GB" w:eastAsia="ko-KR"/>
        </w:rPr>
        <w:t xml:space="preserve">more </w:t>
      </w:r>
      <w:r w:rsidRPr="000A61F6">
        <w:rPr>
          <w:rFonts w:ascii="Arial" w:eastAsia="맑은 고딕" w:hAnsi="Arial" w:cs="Arial"/>
          <w:lang w:val="en-GB" w:eastAsia="ko-KR"/>
        </w:rPr>
        <w:t xml:space="preserve">helpful for the network to consider in the subsequent </w:t>
      </w:r>
      <w:r>
        <w:rPr>
          <w:rFonts w:ascii="Arial" w:eastAsia="맑은 고딕" w:hAnsi="Arial" w:cs="Arial"/>
          <w:lang w:val="en-GB" w:eastAsia="ko-KR"/>
        </w:rPr>
        <w:t>cell switch</w:t>
      </w:r>
      <w:r w:rsidRPr="000A61F6">
        <w:rPr>
          <w:rFonts w:ascii="Arial" w:eastAsia="맑은 고딕" w:hAnsi="Arial" w:cs="Arial"/>
          <w:lang w:val="en-GB" w:eastAsia="ko-KR"/>
        </w:rPr>
        <w:t>.</w:t>
      </w:r>
    </w:p>
    <w:p w14:paraId="67AF3CC8" w14:textId="1019E209" w:rsidR="001630C1" w:rsidRPr="000A61F6"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 xml:space="preserve">Furthermore, informing which candidate cells the UE acquired </w:t>
      </w:r>
      <w:r>
        <w:rPr>
          <w:rFonts w:ascii="Arial" w:eastAsia="맑은 고딕" w:hAnsi="Arial" w:cs="Arial"/>
          <w:lang w:val="en-GB" w:eastAsia="ko-KR"/>
        </w:rPr>
        <w:t xml:space="preserve">the </w:t>
      </w:r>
      <w:r w:rsidRPr="000A61F6">
        <w:rPr>
          <w:rFonts w:ascii="Arial" w:eastAsia="맑은 고딕" w:hAnsi="Arial" w:cs="Arial"/>
          <w:lang w:val="en-GB" w:eastAsia="ko-KR"/>
        </w:rPr>
        <w:t xml:space="preserve">UE-based </w:t>
      </w:r>
      <w:r w:rsidR="00710A4D">
        <w:rPr>
          <w:rFonts w:ascii="Arial" w:eastAsia="맑은 고딕" w:hAnsi="Arial" w:cs="Arial" w:hint="eastAsia"/>
          <w:lang w:val="en-GB" w:eastAsia="ko-KR"/>
        </w:rPr>
        <w:t>synchronization</w:t>
      </w:r>
      <w:r w:rsidR="00710A4D" w:rsidRPr="000A61F6">
        <w:rPr>
          <w:rFonts w:ascii="Arial" w:eastAsia="맑은 고딕" w:hAnsi="Arial" w:cs="Arial"/>
          <w:lang w:val="en-GB" w:eastAsia="ko-KR"/>
        </w:rPr>
        <w:t xml:space="preserve"> information</w:t>
      </w:r>
      <w:r w:rsidRPr="000A61F6">
        <w:rPr>
          <w:rFonts w:ascii="Arial" w:eastAsia="맑은 고딕" w:hAnsi="Arial" w:cs="Arial"/>
          <w:lang w:val="en-GB" w:eastAsia="ko-KR"/>
        </w:rPr>
        <w:t xml:space="preserve"> </w:t>
      </w:r>
      <w:r>
        <w:rPr>
          <w:rFonts w:ascii="Arial" w:eastAsia="맑은 고딕" w:hAnsi="Arial" w:cs="Arial"/>
          <w:lang w:val="en-GB" w:eastAsia="ko-KR"/>
        </w:rPr>
        <w:t xml:space="preserve">when performing </w:t>
      </w:r>
      <w:r w:rsidRPr="000A61F6">
        <w:rPr>
          <w:rFonts w:ascii="Arial" w:eastAsia="맑은 고딕" w:hAnsi="Arial" w:cs="Arial"/>
          <w:lang w:val="en-GB" w:eastAsia="ko-KR"/>
        </w:rPr>
        <w:t xml:space="preserve">the cell switch also becomes helpful information for the network to consider in the subsequent </w:t>
      </w:r>
      <w:r>
        <w:rPr>
          <w:rFonts w:ascii="Arial" w:eastAsia="맑은 고딕" w:hAnsi="Arial" w:cs="Arial"/>
          <w:lang w:val="en-GB" w:eastAsia="ko-KR"/>
        </w:rPr>
        <w:t>cell switch</w:t>
      </w:r>
      <w:r w:rsidRPr="000A61F6">
        <w:rPr>
          <w:rFonts w:ascii="Arial" w:eastAsia="맑은 고딕" w:hAnsi="Arial" w:cs="Arial"/>
          <w:lang w:val="en-GB" w:eastAsia="ko-KR"/>
        </w:rPr>
        <w:t>.</w:t>
      </w:r>
    </w:p>
    <w:p w14:paraId="48BBB161" w14:textId="13124E3E" w:rsidR="001630C1" w:rsidRDefault="001630C1" w:rsidP="001630C1">
      <w:pPr>
        <w:spacing w:before="120" w:after="120"/>
        <w:jc w:val="both"/>
        <w:rPr>
          <w:rFonts w:ascii="Arial" w:eastAsia="맑은 고딕" w:hAnsi="Arial" w:cs="Arial"/>
          <w:lang w:val="en-GB" w:eastAsia="ko-KR"/>
        </w:rPr>
      </w:pPr>
      <w:r w:rsidRPr="000A61F6">
        <w:rPr>
          <w:rFonts w:ascii="Arial" w:eastAsia="맑은 고딕" w:hAnsi="Arial" w:cs="Arial"/>
          <w:lang w:val="en-GB" w:eastAsia="ko-KR"/>
        </w:rPr>
        <w:t>Based on the above</w:t>
      </w:r>
      <w:r>
        <w:rPr>
          <w:rFonts w:ascii="Arial" w:eastAsia="맑은 고딕" w:hAnsi="Arial" w:cs="Arial"/>
          <w:lang w:val="en-GB" w:eastAsia="ko-KR"/>
        </w:rPr>
        <w:t xml:space="preserve"> points</w:t>
      </w:r>
      <w:r w:rsidRPr="000A61F6">
        <w:rPr>
          <w:rFonts w:ascii="Arial" w:eastAsia="맑은 고딕" w:hAnsi="Arial" w:cs="Arial"/>
          <w:lang w:val="en-GB" w:eastAsia="ko-KR"/>
        </w:rPr>
        <w:t xml:space="preserve">, for successful </w:t>
      </w:r>
      <w:r>
        <w:rPr>
          <w:rFonts w:ascii="Arial" w:eastAsia="맑은 고딕" w:hAnsi="Arial" w:cs="Arial"/>
          <w:lang w:val="en-GB" w:eastAsia="ko-KR"/>
        </w:rPr>
        <w:t>cell switch</w:t>
      </w:r>
      <w:r w:rsidRPr="000A61F6">
        <w:rPr>
          <w:rFonts w:ascii="Arial" w:eastAsia="맑은 고딕" w:hAnsi="Arial" w:cs="Arial"/>
          <w:lang w:val="en-GB" w:eastAsia="ko-KR"/>
        </w:rPr>
        <w:t xml:space="preserve"> scenarios for MCG LTM, we </w:t>
      </w:r>
      <w:r>
        <w:rPr>
          <w:rFonts w:ascii="Arial" w:eastAsia="맑은 고딕" w:hAnsi="Arial" w:cs="Arial"/>
          <w:lang w:val="en-GB" w:eastAsia="ko-KR"/>
        </w:rPr>
        <w:t>can propose</w:t>
      </w:r>
      <w:r w:rsidRPr="000A61F6">
        <w:rPr>
          <w:rFonts w:ascii="Arial" w:eastAsia="맑은 고딕" w:hAnsi="Arial" w:cs="Arial"/>
          <w:lang w:val="en-GB" w:eastAsia="ko-KR"/>
        </w:rPr>
        <w:t xml:space="preserve"> </w:t>
      </w:r>
      <w:r>
        <w:rPr>
          <w:rFonts w:ascii="Arial" w:eastAsia="맑은 고딕" w:hAnsi="Arial" w:cs="Arial"/>
          <w:lang w:val="en-GB" w:eastAsia="ko-KR"/>
        </w:rPr>
        <w:t>that the</w:t>
      </w:r>
      <w:r w:rsidRPr="000A61F6">
        <w:rPr>
          <w:rFonts w:ascii="Arial" w:eastAsia="맑은 고딕" w:hAnsi="Arial" w:cs="Arial"/>
          <w:lang w:val="en-GB" w:eastAsia="ko-KR"/>
        </w:rPr>
        <w:t xml:space="preserve"> UE-based </w:t>
      </w:r>
      <w:r w:rsidR="00710A4D">
        <w:rPr>
          <w:rFonts w:ascii="Arial" w:eastAsia="맑은 고딕" w:hAnsi="Arial" w:cs="Arial" w:hint="eastAsia"/>
          <w:lang w:val="en-GB" w:eastAsia="ko-KR"/>
        </w:rPr>
        <w:t>synchronization</w:t>
      </w:r>
      <w:r w:rsidR="00710A4D" w:rsidRPr="000A61F6">
        <w:rPr>
          <w:rFonts w:ascii="Arial" w:eastAsia="맑은 고딕" w:hAnsi="Arial" w:cs="Arial"/>
          <w:lang w:val="en-GB" w:eastAsia="ko-KR"/>
        </w:rPr>
        <w:t xml:space="preserve"> information</w:t>
      </w:r>
      <w:r>
        <w:rPr>
          <w:rFonts w:ascii="Arial" w:eastAsia="맑은 고딕" w:hAnsi="Arial" w:cs="Arial"/>
          <w:lang w:val="en-GB" w:eastAsia="ko-KR"/>
        </w:rPr>
        <w:t xml:space="preserve"> can be </w:t>
      </w:r>
      <w:r w:rsidR="00710A4D">
        <w:rPr>
          <w:rFonts w:ascii="Arial" w:eastAsia="맑은 고딕" w:hAnsi="Arial" w:cs="Arial" w:hint="eastAsia"/>
          <w:lang w:val="en-GB" w:eastAsia="ko-KR"/>
        </w:rPr>
        <w:t xml:space="preserve">mainly </w:t>
      </w:r>
      <w:r>
        <w:rPr>
          <w:rFonts w:ascii="Arial" w:eastAsia="맑은 고딕" w:hAnsi="Arial" w:cs="Arial"/>
          <w:lang w:val="en-GB" w:eastAsia="ko-KR"/>
        </w:rPr>
        <w:t>considered as new information for</w:t>
      </w:r>
      <w:r w:rsidRPr="000A61F6">
        <w:rPr>
          <w:rFonts w:ascii="Arial" w:eastAsia="맑은 고딕" w:hAnsi="Arial" w:cs="Arial"/>
          <w:lang w:val="en-GB" w:eastAsia="ko-KR"/>
        </w:rPr>
        <w:t xml:space="preserve"> the UE</w:t>
      </w:r>
      <w:r>
        <w:rPr>
          <w:rFonts w:ascii="Arial" w:eastAsia="맑은 고딕" w:hAnsi="Arial" w:cs="Arial"/>
          <w:lang w:val="en-GB" w:eastAsia="ko-KR"/>
        </w:rPr>
        <w:t xml:space="preserve"> reporting</w:t>
      </w:r>
      <w:r w:rsidRPr="000A61F6">
        <w:rPr>
          <w:rFonts w:ascii="Arial" w:eastAsia="맑은 고딕" w:hAnsi="Arial" w:cs="Arial"/>
          <w:lang w:val="en-GB" w:eastAsia="ko-KR"/>
        </w:rPr>
        <w:t xml:space="preserve">. </w:t>
      </w:r>
    </w:p>
    <w:p w14:paraId="63909F37" w14:textId="1E1D7AEE" w:rsidR="001630C1" w:rsidRDefault="001630C1" w:rsidP="001630C1">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t xml:space="preserve">Proposal </w:t>
      </w:r>
      <w:r w:rsidR="005E5CF7">
        <w:rPr>
          <w:rFonts w:ascii="Arial" w:eastAsia="맑은 고딕" w:hAnsi="Arial" w:cs="Arial" w:hint="eastAsia"/>
          <w:b/>
          <w:bCs/>
          <w:lang w:val="en-GB" w:eastAsia="ko-KR"/>
        </w:rPr>
        <w:t>1</w:t>
      </w:r>
      <w:r w:rsidRPr="00115D3C">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successful scenarios for MCG LTM, </w:t>
      </w:r>
      <w:r w:rsidR="00950C97">
        <w:rPr>
          <w:rFonts w:ascii="Arial" w:eastAsia="맑은 고딕" w:hAnsi="Arial" w:cs="Arial" w:hint="eastAsia"/>
          <w:b/>
          <w:bCs/>
          <w:lang w:val="en-GB" w:eastAsia="ko-KR"/>
        </w:rPr>
        <w:t>the UE log</w:t>
      </w:r>
      <w:r w:rsidR="00F57BEB">
        <w:rPr>
          <w:rFonts w:ascii="Arial" w:eastAsia="맑은 고딕" w:hAnsi="Arial" w:cs="Arial" w:hint="eastAsia"/>
          <w:b/>
          <w:bCs/>
          <w:lang w:val="en-GB" w:eastAsia="ko-KR"/>
        </w:rPr>
        <w:t>s</w:t>
      </w:r>
      <w:r w:rsidRPr="00115D3C">
        <w:rPr>
          <w:rFonts w:ascii="Arial" w:eastAsiaTheme="minorEastAsia" w:hAnsi="Arial" w:cs="Arial"/>
          <w:b/>
          <w:bCs/>
          <w:lang w:val="en-GB"/>
        </w:rPr>
        <w:t xml:space="preserve"> new information related to the UE</w:t>
      </w:r>
      <w:r>
        <w:rPr>
          <w:rFonts w:ascii="Arial" w:eastAsiaTheme="minorEastAsia" w:hAnsi="Arial" w:cs="Arial"/>
          <w:b/>
          <w:bCs/>
          <w:lang w:val="en-GB"/>
        </w:rPr>
        <w:t xml:space="preserve"> based</w:t>
      </w:r>
      <w:r w:rsidRPr="00115D3C">
        <w:rPr>
          <w:rFonts w:ascii="Arial" w:eastAsiaTheme="minorEastAsia" w:hAnsi="Arial" w:cs="Arial"/>
          <w:b/>
          <w:bCs/>
          <w:lang w:val="en-GB"/>
        </w:rPr>
        <w:t xml:space="preserve"> </w:t>
      </w:r>
      <w:r w:rsidR="00950C97">
        <w:rPr>
          <w:rFonts w:ascii="Arial" w:eastAsia="맑은 고딕" w:hAnsi="Arial" w:cs="Arial" w:hint="eastAsia"/>
          <w:b/>
          <w:bCs/>
          <w:lang w:val="en-GB" w:eastAsia="ko-KR"/>
        </w:rPr>
        <w:t>synchronization</w:t>
      </w:r>
      <w:r w:rsidRPr="00115D3C">
        <w:rPr>
          <w:rFonts w:ascii="Arial" w:eastAsiaTheme="minorEastAsia" w:hAnsi="Arial" w:cs="Arial"/>
          <w:b/>
          <w:bCs/>
          <w:lang w:val="en-GB"/>
        </w:rPr>
        <w:t xml:space="preserve"> </w:t>
      </w:r>
      <w:r w:rsidR="00F57BEB">
        <w:rPr>
          <w:rFonts w:ascii="Arial" w:eastAsia="맑은 고딕" w:hAnsi="Arial" w:cs="Arial" w:hint="eastAsia"/>
          <w:b/>
          <w:bCs/>
          <w:lang w:val="en-GB" w:eastAsia="ko-KR"/>
        </w:rPr>
        <w:t xml:space="preserve">in SHR </w:t>
      </w:r>
      <w:r w:rsidRPr="00115D3C">
        <w:rPr>
          <w:rFonts w:ascii="Arial" w:eastAsiaTheme="minorEastAsia" w:hAnsi="Arial" w:cs="Arial"/>
          <w:b/>
          <w:bCs/>
          <w:lang w:val="en-GB"/>
        </w:rPr>
        <w:t xml:space="preserve">to inform the network of the RACH-less cell switch </w:t>
      </w:r>
      <w:r w:rsidR="00950C97">
        <w:rPr>
          <w:rFonts w:ascii="Arial" w:eastAsia="맑은 고딕" w:hAnsi="Arial" w:cs="Arial" w:hint="eastAsia"/>
          <w:b/>
          <w:bCs/>
          <w:lang w:val="en-GB" w:eastAsia="ko-KR"/>
        </w:rPr>
        <w:t xml:space="preserve">logging </w:t>
      </w:r>
      <w:r w:rsidRPr="00115D3C">
        <w:rPr>
          <w:rFonts w:ascii="Arial" w:eastAsiaTheme="minorEastAsia" w:hAnsi="Arial" w:cs="Arial"/>
          <w:b/>
          <w:bCs/>
          <w:lang w:val="en-GB"/>
        </w:rPr>
        <w:t xml:space="preserve">in MCG LTM. </w:t>
      </w:r>
    </w:p>
    <w:p w14:paraId="5AE177A3" w14:textId="183A56B0" w:rsidR="00950C97" w:rsidRPr="00950C97" w:rsidRDefault="00950C97" w:rsidP="001630C1">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 xml:space="preserve">Proposal </w:t>
      </w:r>
      <w:r w:rsidR="005E5CF7">
        <w:rPr>
          <w:rFonts w:ascii="Arial" w:eastAsia="맑은 고딕" w:hAnsi="Arial" w:cs="Arial" w:hint="eastAsia"/>
          <w:b/>
          <w:bCs/>
          <w:lang w:val="en-GB" w:eastAsia="ko-KR"/>
        </w:rPr>
        <w:t>2</w:t>
      </w:r>
      <w:r>
        <w:rPr>
          <w:rFonts w:ascii="Arial" w:eastAsia="맑은 고딕" w:hAnsi="Arial" w:cs="Arial" w:hint="eastAsia"/>
          <w:b/>
          <w:bCs/>
          <w:lang w:val="en-GB" w:eastAsia="ko-KR"/>
        </w:rPr>
        <w:t xml:space="preserve">. </w:t>
      </w:r>
      <w:r w:rsidRPr="00115D3C">
        <w:rPr>
          <w:rFonts w:ascii="Arial" w:eastAsiaTheme="minorEastAsia" w:hAnsi="Arial" w:cs="Arial"/>
          <w:b/>
          <w:bCs/>
          <w:lang w:val="en-GB"/>
        </w:rPr>
        <w:t>In successful scenarios for MCG LTM,</w:t>
      </w:r>
      <w:r>
        <w:rPr>
          <w:rFonts w:ascii="Arial" w:eastAsia="맑은 고딕" w:hAnsi="Arial" w:cs="Arial" w:hint="eastAsia"/>
          <w:b/>
          <w:bCs/>
          <w:lang w:val="en-GB" w:eastAsia="ko-KR"/>
        </w:rPr>
        <w:t xml:space="preserve"> the UE doesn</w:t>
      </w:r>
      <w:r>
        <w:rPr>
          <w:rFonts w:ascii="Arial" w:eastAsia="맑은 고딕" w:hAnsi="Arial" w:cs="Arial"/>
          <w:b/>
          <w:bCs/>
          <w:lang w:val="en-GB" w:eastAsia="ko-KR"/>
        </w:rPr>
        <w:t>’</w:t>
      </w:r>
      <w:r>
        <w:rPr>
          <w:rFonts w:ascii="Arial" w:eastAsia="맑은 고딕" w:hAnsi="Arial" w:cs="Arial" w:hint="eastAsia"/>
          <w:b/>
          <w:bCs/>
          <w:lang w:val="en-GB" w:eastAsia="ko-KR"/>
        </w:rPr>
        <w:t xml:space="preserve">t need to log information related to </w:t>
      </w:r>
      <w:r w:rsidRPr="00950C97">
        <w:rPr>
          <w:rFonts w:ascii="Arial" w:eastAsia="맑은 고딕" w:hAnsi="Arial" w:cs="Arial"/>
          <w:b/>
          <w:bCs/>
          <w:lang w:val="en-GB" w:eastAsia="ko-KR"/>
        </w:rPr>
        <w:t>DL synchronization and PDCCH order-based UL synchronization</w:t>
      </w:r>
      <w:r>
        <w:rPr>
          <w:rFonts w:ascii="Arial" w:eastAsia="맑은 고딕" w:hAnsi="Arial" w:cs="Arial" w:hint="eastAsia"/>
          <w:b/>
          <w:bCs/>
          <w:lang w:val="en-GB" w:eastAsia="ko-KR"/>
        </w:rPr>
        <w:t xml:space="preserve"> </w:t>
      </w:r>
      <w:r w:rsidR="00F57BEB">
        <w:rPr>
          <w:rFonts w:ascii="Arial" w:eastAsia="맑은 고딕" w:hAnsi="Arial" w:cs="Arial" w:hint="eastAsia"/>
          <w:b/>
          <w:bCs/>
          <w:lang w:val="en-GB" w:eastAsia="ko-KR"/>
        </w:rPr>
        <w:t xml:space="preserve">in SHR </w:t>
      </w:r>
      <w:r>
        <w:rPr>
          <w:rFonts w:ascii="Arial" w:eastAsia="맑은 고딕" w:hAnsi="Arial" w:cs="Arial" w:hint="eastAsia"/>
          <w:b/>
          <w:bCs/>
          <w:lang w:val="en-GB" w:eastAsia="ko-KR"/>
        </w:rPr>
        <w:t xml:space="preserve">that </w:t>
      </w:r>
      <w:r w:rsidRPr="00950C97">
        <w:rPr>
          <w:rFonts w:ascii="Arial" w:eastAsia="맑은 고딕" w:hAnsi="Arial" w:cs="Arial"/>
          <w:b/>
          <w:bCs/>
          <w:lang w:val="en-GB" w:eastAsia="ko-KR"/>
        </w:rPr>
        <w:t>the network already know</w:t>
      </w:r>
      <w:r w:rsidR="008560C8">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without reporting.</w:t>
      </w:r>
    </w:p>
    <w:p w14:paraId="3E38FE09" w14:textId="77777777" w:rsidR="001630C1" w:rsidRPr="009F2B68" w:rsidRDefault="001630C1" w:rsidP="001630C1">
      <w:pPr>
        <w:spacing w:before="120" w:after="120"/>
        <w:jc w:val="both"/>
        <w:rPr>
          <w:rFonts w:ascii="Arial" w:eastAsia="맑은 고딕" w:hAnsi="Arial" w:cs="Arial"/>
          <w:lang w:val="en-GB" w:eastAsia="ko-KR"/>
        </w:rPr>
      </w:pPr>
    </w:p>
    <w:p w14:paraId="2B767F2E" w14:textId="65AAA122" w:rsidR="001630C1" w:rsidRPr="00772E63" w:rsidRDefault="001630C1" w:rsidP="001630C1">
      <w:pPr>
        <w:spacing w:before="120" w:after="120"/>
        <w:jc w:val="both"/>
        <w:rPr>
          <w:rFonts w:ascii="Arial" w:eastAsia="맑은 고딕" w:hAnsi="Arial" w:cs="Arial"/>
          <w:lang w:val="en-GB" w:eastAsia="ko-KR"/>
        </w:rPr>
      </w:pPr>
      <w:r w:rsidRPr="00772E63">
        <w:rPr>
          <w:rFonts w:ascii="Arial" w:eastAsia="맑은 고딕" w:hAnsi="Arial" w:cs="Arial"/>
          <w:lang w:val="en-GB" w:eastAsia="ko-KR"/>
        </w:rPr>
        <w:lastRenderedPageBreak/>
        <w:t>Next is how the UE will report th</w:t>
      </w:r>
      <w:r w:rsidR="008560C8">
        <w:rPr>
          <w:rFonts w:ascii="Arial" w:eastAsia="맑은 고딕" w:hAnsi="Arial" w:cs="Arial" w:hint="eastAsia"/>
          <w:lang w:val="en-GB" w:eastAsia="ko-KR"/>
        </w:rPr>
        <w:t xml:space="preserve">e SHR </w:t>
      </w:r>
      <w:r w:rsidRPr="00772E63">
        <w:rPr>
          <w:rFonts w:ascii="Arial" w:eastAsia="맑은 고딕" w:hAnsi="Arial" w:cs="Arial"/>
          <w:lang w:val="en-GB" w:eastAsia="ko-KR"/>
        </w:rPr>
        <w:t>to the network.</w:t>
      </w:r>
      <w:r w:rsidR="008957DF">
        <w:rPr>
          <w:rFonts w:ascii="Arial" w:eastAsia="맑은 고딕" w:hAnsi="Arial" w:cs="Arial" w:hint="eastAsia"/>
          <w:lang w:val="en-GB" w:eastAsia="ko-KR"/>
        </w:rPr>
        <w:t xml:space="preserve"> Except the UE based </w:t>
      </w:r>
      <w:r w:rsidR="008957DF" w:rsidRPr="008957DF">
        <w:rPr>
          <w:rFonts w:ascii="Arial" w:eastAsia="맑은 고딕" w:hAnsi="Arial" w:cs="Arial"/>
          <w:lang w:val="en-GB" w:eastAsia="ko-KR"/>
        </w:rPr>
        <w:t>UL synchronization</w:t>
      </w:r>
      <w:r w:rsidR="008957DF">
        <w:rPr>
          <w:rFonts w:ascii="Arial" w:eastAsia="맑은 고딕" w:hAnsi="Arial" w:cs="Arial" w:hint="eastAsia"/>
          <w:lang w:val="en-GB" w:eastAsia="ko-KR"/>
        </w:rPr>
        <w:t>, we discuss what other information can be considered in SHR.</w:t>
      </w:r>
    </w:p>
    <w:p w14:paraId="3629F517" w14:textId="1058D310" w:rsidR="00003A0D" w:rsidRPr="00003A0D" w:rsidRDefault="00003A0D" w:rsidP="00003A0D">
      <w:pPr>
        <w:spacing w:before="120" w:after="120"/>
        <w:jc w:val="both"/>
        <w:rPr>
          <w:rFonts w:ascii="Arial" w:eastAsia="맑은 고딕" w:hAnsi="Arial" w:cs="Arial"/>
          <w:lang w:val="en-GB" w:eastAsia="ko-KR"/>
        </w:rPr>
      </w:pPr>
      <w:r w:rsidRPr="00003A0D">
        <w:rPr>
          <w:rFonts w:ascii="Arial" w:eastAsia="맑은 고딕" w:hAnsi="Arial" w:cs="Arial"/>
          <w:lang w:val="en-GB" w:eastAsia="ko-KR"/>
        </w:rPr>
        <w:t>First, we think that Random Access information performed for LTM should be included. According to the current specifications, the RACH report only includes the last successful or failed RACH information, which limits its usefulness as it cannot directly help the network support subsequent mobility in LTM.</w:t>
      </w:r>
    </w:p>
    <w:p w14:paraId="02AC32AD" w14:textId="42FF3C8E" w:rsidR="00003A0D" w:rsidRPr="00003A0D" w:rsidRDefault="00003A0D" w:rsidP="00003A0D">
      <w:pPr>
        <w:spacing w:before="120" w:after="120"/>
        <w:jc w:val="both"/>
        <w:rPr>
          <w:rFonts w:ascii="Arial" w:eastAsia="맑은 고딕" w:hAnsi="Arial" w:cs="Arial"/>
          <w:lang w:val="en-GB" w:eastAsia="ko-KR"/>
        </w:rPr>
      </w:pPr>
      <w:r w:rsidRPr="00003A0D">
        <w:rPr>
          <w:rFonts w:ascii="Arial" w:eastAsia="맑은 고딕" w:hAnsi="Arial" w:cs="Arial"/>
          <w:lang w:val="en-GB" w:eastAsia="ko-KR"/>
        </w:rPr>
        <w:t xml:space="preserve">Second, similar to the existing </w:t>
      </w:r>
      <w:r>
        <w:rPr>
          <w:rFonts w:ascii="Arial" w:eastAsia="맑은 고딕" w:hAnsi="Arial" w:cs="Arial" w:hint="eastAsia"/>
          <w:lang w:val="en-GB" w:eastAsia="ko-KR"/>
        </w:rPr>
        <w:t xml:space="preserve">logging </w:t>
      </w:r>
      <w:r w:rsidRPr="00003A0D">
        <w:rPr>
          <w:rFonts w:ascii="Arial" w:eastAsia="맑은 고딕" w:hAnsi="Arial" w:cs="Arial"/>
          <w:lang w:val="en-GB" w:eastAsia="ko-KR"/>
        </w:rPr>
        <w:t>report, it would be beneficial to include the measurement results of the last serving cell, neighboring cells, and candidate cells. Since LTM is a mobility procedure based on L1 measurements, it would be helpful to include both L3 and L1 measurement results.</w:t>
      </w:r>
    </w:p>
    <w:p w14:paraId="05FE551B" w14:textId="390AA5D7" w:rsidR="008957DF" w:rsidRDefault="00003A0D" w:rsidP="00003A0D">
      <w:pPr>
        <w:spacing w:before="120" w:after="120"/>
        <w:jc w:val="both"/>
        <w:rPr>
          <w:rFonts w:ascii="Arial" w:eastAsia="맑은 고딕" w:hAnsi="Arial" w:cs="Arial"/>
          <w:lang w:val="en-GB" w:eastAsia="ko-KR"/>
        </w:rPr>
      </w:pPr>
      <w:r w:rsidRPr="00003A0D">
        <w:rPr>
          <w:rFonts w:ascii="Arial" w:eastAsia="맑은 고딕" w:hAnsi="Arial" w:cs="Arial"/>
          <w:lang w:val="en-GB" w:eastAsia="ko-KR"/>
        </w:rPr>
        <w:t>Based on the above information, we propose that the following information be included in the SHR.</w:t>
      </w:r>
    </w:p>
    <w:p w14:paraId="7A3B1883" w14:textId="0A6B7325" w:rsidR="008957DF" w:rsidRPr="00003A0D" w:rsidRDefault="00F57BEB" w:rsidP="00003A0D">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sidR="005E5CF7">
        <w:rPr>
          <w:rFonts w:ascii="Arial" w:eastAsia="맑은 고딕" w:hAnsi="Arial" w:cs="Arial" w:hint="eastAsia"/>
          <w:b/>
          <w:bCs/>
          <w:lang w:val="en-GB" w:eastAsia="ko-KR"/>
        </w:rPr>
        <w:t>3</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In successful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w:t>
      </w:r>
      <w:r w:rsidRPr="00003A0D">
        <w:rPr>
          <w:rFonts w:ascii="Arial" w:eastAsiaTheme="minorEastAsia" w:hAnsi="Arial" w:cs="Arial" w:hint="eastAsia"/>
          <w:b/>
          <w:bCs/>
          <w:lang w:val="en-GB"/>
        </w:rPr>
        <w:t xml:space="preserve">other </w:t>
      </w:r>
      <w:r w:rsidRPr="00D66895">
        <w:rPr>
          <w:rFonts w:ascii="Arial" w:eastAsiaTheme="minorEastAsia" w:hAnsi="Arial" w:cs="Arial"/>
          <w:b/>
          <w:bCs/>
          <w:lang w:val="en-GB"/>
        </w:rPr>
        <w:t xml:space="preserve">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sidRPr="00003A0D">
        <w:rPr>
          <w:rFonts w:ascii="Arial" w:eastAsiaTheme="minorEastAsia" w:hAnsi="Arial" w:cs="Arial" w:hint="eastAsia"/>
          <w:b/>
          <w:bCs/>
          <w:lang w:val="en-GB"/>
        </w:rPr>
        <w:t>n</w:t>
      </w:r>
      <w:r w:rsidRPr="00A62C05">
        <w:rPr>
          <w:rFonts w:ascii="Arial" w:eastAsiaTheme="minorEastAsia" w:hAnsi="Arial" w:cs="Arial"/>
          <w:b/>
          <w:bCs/>
          <w:lang w:val="en-GB"/>
        </w:rPr>
        <w:t>ear failure</w:t>
      </w:r>
      <w:r w:rsidRPr="00003A0D">
        <w:rPr>
          <w:rFonts w:ascii="Arial" w:eastAsiaTheme="minorEastAsia" w:hAnsi="Arial" w:cs="Arial" w:hint="eastAsia"/>
          <w:b/>
          <w:bCs/>
          <w:lang w:val="en-GB"/>
        </w:rPr>
        <w:t>:</w:t>
      </w:r>
    </w:p>
    <w:p w14:paraId="64D378D3" w14:textId="464E818F" w:rsidR="00F57BEB" w:rsidRDefault="00F57BEB" w:rsidP="00F57BEB">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L3 and/or L1 measurement results</w:t>
      </w:r>
    </w:p>
    <w:p w14:paraId="1FCF2FD0" w14:textId="0D65C679" w:rsidR="00F57BEB" w:rsidRPr="00F57BEB" w:rsidRDefault="00F57BEB" w:rsidP="00F57BEB">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L3 and/or L1 measurement results</w:t>
      </w:r>
    </w:p>
    <w:p w14:paraId="6941FF4C" w14:textId="46864F84" w:rsidR="00F57BEB" w:rsidRPr="00F57BEB" w:rsidRDefault="00F57BEB" w:rsidP="00F57BEB">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Other neighbour cell L3 and/or L1 measurement results</w:t>
      </w:r>
    </w:p>
    <w:p w14:paraId="48AB3AC2" w14:textId="4022BE3D" w:rsidR="00F57BEB" w:rsidRPr="00D66895" w:rsidRDefault="00F57BEB" w:rsidP="00F57BEB">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20EE5872" w14:textId="77777777" w:rsidR="00F57BEB" w:rsidRDefault="00F57BEB" w:rsidP="001630C1">
      <w:pPr>
        <w:rPr>
          <w:rFonts w:eastAsia="맑은 고딕"/>
          <w:lang w:eastAsia="ko-KR"/>
        </w:rPr>
      </w:pPr>
    </w:p>
    <w:p w14:paraId="13F9A9BD" w14:textId="00D83D52" w:rsidR="00F57BEB" w:rsidRPr="00F57BEB" w:rsidRDefault="00F57BEB" w:rsidP="00F57BEB">
      <w:pPr>
        <w:spacing w:before="120" w:after="120"/>
        <w:jc w:val="both"/>
        <w:rPr>
          <w:rFonts w:ascii="Arial" w:eastAsia="맑은 고딕" w:hAnsi="Arial" w:cs="Arial"/>
          <w:lang w:val="en-GB" w:eastAsia="ko-KR"/>
        </w:rPr>
      </w:pPr>
      <w:r w:rsidRPr="00F57BEB">
        <w:rPr>
          <w:rFonts w:ascii="Arial" w:eastAsia="맑은 고딕" w:hAnsi="Arial" w:cs="Arial"/>
          <w:lang w:val="en-GB" w:eastAsia="ko-KR"/>
        </w:rPr>
        <w:t xml:space="preserve">Lastly, we </w:t>
      </w:r>
      <w:r>
        <w:rPr>
          <w:rFonts w:ascii="Arial" w:eastAsia="맑은 고딕" w:hAnsi="Arial" w:cs="Arial" w:hint="eastAsia"/>
          <w:lang w:val="en-GB" w:eastAsia="ko-KR"/>
        </w:rPr>
        <w:t>think</w:t>
      </w:r>
      <w:r w:rsidRPr="00F57BEB">
        <w:rPr>
          <w:rFonts w:ascii="Arial" w:eastAsia="맑은 고딕" w:hAnsi="Arial" w:cs="Arial"/>
          <w:lang w:val="en-GB" w:eastAsia="ko-KR"/>
        </w:rPr>
        <w:t xml:space="preserve"> there is no need to log time-related information regarding when the UE received the LTM configuration and when the UE performed the LTM</w:t>
      </w:r>
      <w:r>
        <w:rPr>
          <w:rFonts w:ascii="Arial" w:eastAsia="맑은 고딕" w:hAnsi="Arial" w:cs="Arial" w:hint="eastAsia"/>
          <w:lang w:val="en-GB" w:eastAsia="ko-KR"/>
        </w:rPr>
        <w:t xml:space="preserve"> cell switching</w:t>
      </w:r>
      <w:r w:rsidRPr="00F57BEB">
        <w:rPr>
          <w:rFonts w:ascii="Arial" w:eastAsia="맑은 고딕" w:hAnsi="Arial" w:cs="Arial"/>
          <w:lang w:val="en-GB" w:eastAsia="ko-KR"/>
        </w:rPr>
        <w:t>. This is because the LTM is</w:t>
      </w:r>
      <w:r>
        <w:rPr>
          <w:rFonts w:ascii="Arial" w:eastAsia="맑은 고딕" w:hAnsi="Arial" w:cs="Arial" w:hint="eastAsia"/>
          <w:lang w:val="en-GB" w:eastAsia="ko-KR"/>
        </w:rPr>
        <w:t>n</w:t>
      </w:r>
      <w:r>
        <w:rPr>
          <w:rFonts w:ascii="Arial" w:eastAsia="맑은 고딕" w:hAnsi="Arial" w:cs="Arial"/>
          <w:lang w:val="en-GB" w:eastAsia="ko-KR"/>
        </w:rPr>
        <w:t>’</w:t>
      </w:r>
      <w:r>
        <w:rPr>
          <w:rFonts w:ascii="Arial" w:eastAsia="맑은 고딕" w:hAnsi="Arial" w:cs="Arial" w:hint="eastAsia"/>
          <w:lang w:val="en-GB" w:eastAsia="ko-KR"/>
        </w:rPr>
        <w:t>t</w:t>
      </w:r>
      <w:r w:rsidRPr="00F57BEB">
        <w:rPr>
          <w:rFonts w:ascii="Arial" w:eastAsia="맑은 고딕" w:hAnsi="Arial" w:cs="Arial"/>
          <w:lang w:val="en-GB" w:eastAsia="ko-KR"/>
        </w:rPr>
        <w:t xml:space="preserve"> executed by the UE </w:t>
      </w:r>
      <w:r>
        <w:rPr>
          <w:rFonts w:ascii="Arial" w:eastAsia="맑은 고딕" w:hAnsi="Arial" w:cs="Arial" w:hint="eastAsia"/>
          <w:lang w:val="en-GB" w:eastAsia="ko-KR"/>
        </w:rPr>
        <w:t>decision but by the network decision</w:t>
      </w:r>
      <w:r w:rsidRPr="00F57BEB">
        <w:rPr>
          <w:rFonts w:ascii="Arial" w:eastAsia="맑은 고딕" w:hAnsi="Arial" w:cs="Arial"/>
          <w:lang w:val="en-GB" w:eastAsia="ko-KR"/>
        </w:rPr>
        <w:t>, and unlike conditional mobility, the network can fully track this</w:t>
      </w:r>
      <w:r>
        <w:rPr>
          <w:rFonts w:ascii="Arial" w:eastAsia="맑은 고딕" w:hAnsi="Arial" w:cs="Arial" w:hint="eastAsia"/>
          <w:lang w:val="en-GB" w:eastAsia="ko-KR"/>
        </w:rPr>
        <w:t xml:space="preserve"> sort of</w:t>
      </w:r>
      <w:r w:rsidRPr="00F57BEB">
        <w:rPr>
          <w:rFonts w:ascii="Arial" w:eastAsia="맑은 고딕" w:hAnsi="Arial" w:cs="Arial"/>
          <w:lang w:val="en-GB" w:eastAsia="ko-KR"/>
        </w:rPr>
        <w:t xml:space="preserve"> tim</w:t>
      </w:r>
      <w:r>
        <w:rPr>
          <w:rFonts w:ascii="Arial" w:eastAsia="맑은 고딕" w:hAnsi="Arial" w:cs="Arial" w:hint="eastAsia"/>
          <w:lang w:val="en-GB" w:eastAsia="ko-KR"/>
        </w:rPr>
        <w:t>e</w:t>
      </w:r>
      <w:r w:rsidRPr="00F57BEB">
        <w:rPr>
          <w:rFonts w:ascii="Arial" w:eastAsia="맑은 고딕" w:hAnsi="Arial" w:cs="Arial"/>
          <w:lang w:val="en-GB" w:eastAsia="ko-KR"/>
        </w:rPr>
        <w:t xml:space="preserve"> information.</w:t>
      </w:r>
    </w:p>
    <w:p w14:paraId="5FCBB5C2" w14:textId="73D32ADA" w:rsidR="00F57BEB" w:rsidRPr="00003A0D" w:rsidRDefault="00F57BEB" w:rsidP="00003A0D">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sidR="005E5CF7">
        <w:rPr>
          <w:rFonts w:ascii="Arial" w:eastAsia="맑은 고딕" w:hAnsi="Arial" w:cs="Arial" w:hint="eastAsia"/>
          <w:b/>
          <w:bCs/>
          <w:lang w:val="en-GB" w:eastAsia="ko-KR"/>
        </w:rPr>
        <w:t>4</w:t>
      </w:r>
      <w:r w:rsidRPr="00003A0D">
        <w:rPr>
          <w:rFonts w:ascii="Arial" w:eastAsiaTheme="minorEastAsia" w:hAnsi="Arial" w:cs="Arial" w:hint="eastAsia"/>
          <w:b/>
          <w:bCs/>
          <w:lang w:val="en-GB"/>
        </w:rPr>
        <w:t xml:space="preserve">. </w:t>
      </w:r>
      <w:r w:rsidR="00003A0D" w:rsidRPr="00003A0D">
        <w:rPr>
          <w:rFonts w:ascii="Arial" w:eastAsiaTheme="minorEastAsia" w:hAnsi="Arial" w:cs="Arial"/>
          <w:b/>
          <w:bCs/>
          <w:lang w:val="en-GB"/>
        </w:rPr>
        <w:t>In successful scenarios for MCG LTM, the UE does not include time-related information, such as when the UE received the LTM configuration and when the UE performed the LTM.</w:t>
      </w:r>
    </w:p>
    <w:p w14:paraId="1AD03EA8" w14:textId="77777777" w:rsidR="003A5424" w:rsidRDefault="003A5424" w:rsidP="001630C1">
      <w:pPr>
        <w:rPr>
          <w:rFonts w:eastAsia="맑은 고딕"/>
          <w:lang w:val="en-GB" w:eastAsia="ko-KR"/>
        </w:rPr>
      </w:pPr>
    </w:p>
    <w:p w14:paraId="2D3C085B" w14:textId="77777777" w:rsidR="001630C1" w:rsidRPr="004D329F" w:rsidRDefault="001630C1" w:rsidP="001630C1">
      <w:pPr>
        <w:pStyle w:val="3"/>
        <w:numPr>
          <w:ilvl w:val="2"/>
          <w:numId w:val="4"/>
        </w:numPr>
        <w:tabs>
          <w:tab w:val="clear" w:pos="720"/>
          <w:tab w:val="num" w:pos="851"/>
        </w:tabs>
        <w:ind w:left="851" w:hanging="851"/>
      </w:pPr>
      <w:r>
        <w:rPr>
          <w:rFonts w:ascii="맑은 고딕" w:eastAsia="맑은 고딕" w:hAnsi="맑은 고딕" w:cs="맑은 고딕" w:hint="eastAsia"/>
          <w:lang w:eastAsia="ko-KR"/>
        </w:rPr>
        <w:t>F</w:t>
      </w:r>
      <w:r w:rsidRPr="004D329F">
        <w:rPr>
          <w:rFonts w:hint="eastAsia"/>
        </w:rPr>
        <w:t>ailure logging</w:t>
      </w:r>
    </w:p>
    <w:p w14:paraId="279E49DD" w14:textId="42C67142" w:rsidR="00504742" w:rsidRDefault="00504742" w:rsidP="00507CBF">
      <w:pPr>
        <w:spacing w:before="120" w:after="120"/>
        <w:jc w:val="both"/>
        <w:rPr>
          <w:rFonts w:ascii="Arial" w:eastAsia="맑은 고딕" w:hAnsi="Arial" w:cs="Arial"/>
          <w:lang w:val="en-GB" w:eastAsia="ko-KR"/>
        </w:rPr>
      </w:pPr>
      <w:r>
        <w:rPr>
          <w:rFonts w:ascii="Arial" w:eastAsia="맑은 고딕" w:hAnsi="Arial" w:cs="Arial" w:hint="eastAsia"/>
          <w:lang w:val="en-GB" w:eastAsia="ko-KR"/>
        </w:rPr>
        <w:t>Since RAN2 agreed below for LTM failure logging in RLF report:</w:t>
      </w:r>
    </w:p>
    <w:tbl>
      <w:tblPr>
        <w:tblStyle w:val="af5"/>
        <w:tblW w:w="0" w:type="auto"/>
        <w:tblLook w:val="04A0" w:firstRow="1" w:lastRow="0" w:firstColumn="1" w:lastColumn="0" w:noHBand="0" w:noVBand="1"/>
      </w:tblPr>
      <w:tblGrid>
        <w:gridCol w:w="9629"/>
      </w:tblGrid>
      <w:tr w:rsidR="00504742" w14:paraId="671C6C57" w14:textId="77777777" w:rsidTr="00504742">
        <w:tc>
          <w:tcPr>
            <w:tcW w:w="9629" w:type="dxa"/>
          </w:tcPr>
          <w:p w14:paraId="6B2DB4D0" w14:textId="77777777" w:rsidR="00504742" w:rsidRDefault="00504742" w:rsidP="00504742">
            <w:pPr>
              <w:pStyle w:val="Agreement"/>
              <w:tabs>
                <w:tab w:val="clear" w:pos="-3602"/>
                <w:tab w:val="num" w:pos="1619"/>
              </w:tabs>
              <w:ind w:left="1619"/>
              <w:rPr>
                <w:lang w:eastAsia="ja-JP"/>
              </w:rPr>
            </w:pPr>
            <w:r>
              <w:rPr>
                <w:lang w:eastAsia="ja-JP"/>
              </w:rPr>
              <w:t>O</w:t>
            </w:r>
            <w:r w:rsidRPr="004D711C">
              <w:rPr>
                <w:lang w:eastAsia="ja-JP"/>
              </w:rPr>
              <w:t>nly the field description associated to the timeConnFailure IE needs to be updated accordingly. Otherwise,</w:t>
            </w:r>
            <w:r>
              <w:rPr>
                <w:lang w:eastAsia="ja-JP"/>
              </w:rPr>
              <w:t xml:space="preserve"> we don’t expect any further </w:t>
            </w:r>
            <w:r w:rsidRPr="004D711C">
              <w:rPr>
                <w:lang w:eastAsia="ja-JP"/>
              </w:rPr>
              <w:t>specification impact for timeConnFailure and reconnectCellId is foreseen</w:t>
            </w:r>
            <w:r>
              <w:rPr>
                <w:lang w:eastAsia="ja-JP"/>
              </w:rPr>
              <w:t>, TBC</w:t>
            </w:r>
            <w:r w:rsidRPr="004D711C">
              <w:rPr>
                <w:lang w:eastAsia="ja-JP"/>
              </w:rPr>
              <w:t>.</w:t>
            </w:r>
          </w:p>
          <w:p w14:paraId="537E7CCF" w14:textId="77777777" w:rsidR="00504742" w:rsidRDefault="00504742" w:rsidP="00504742">
            <w:pPr>
              <w:pStyle w:val="Agreement"/>
              <w:tabs>
                <w:tab w:val="clear" w:pos="-3602"/>
                <w:tab w:val="num" w:pos="1619"/>
              </w:tabs>
              <w:ind w:left="1619"/>
              <w:rPr>
                <w:lang w:eastAsia="ja-JP"/>
              </w:rPr>
            </w:pPr>
            <w:r w:rsidRPr="004D711C">
              <w:rPr>
                <w:lang w:eastAsia="ja-JP"/>
              </w:rPr>
              <w:t>introduce a new field in RLF report to indicate the LTM recovery cell</w:t>
            </w:r>
            <w:r>
              <w:rPr>
                <w:lang w:eastAsia="ja-JP"/>
              </w:rPr>
              <w:t xml:space="preserve"> id</w:t>
            </w:r>
            <w:r w:rsidRPr="004D711C">
              <w:rPr>
                <w:lang w:eastAsia="ja-JP"/>
              </w:rPr>
              <w:t>.</w:t>
            </w:r>
          </w:p>
          <w:p w14:paraId="3686E4BF" w14:textId="77777777" w:rsidR="00504742" w:rsidRDefault="00504742" w:rsidP="00504742">
            <w:pPr>
              <w:pStyle w:val="Agreement"/>
              <w:tabs>
                <w:tab w:val="clear" w:pos="-3602"/>
                <w:tab w:val="num" w:pos="1619"/>
              </w:tabs>
              <w:ind w:left="1619"/>
              <w:rPr>
                <w:lang w:eastAsia="ja-JP"/>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14:paraId="70023B2A" w14:textId="77777777" w:rsidR="00504742" w:rsidRDefault="00504742" w:rsidP="00504742">
            <w:pPr>
              <w:pStyle w:val="Agreement"/>
              <w:tabs>
                <w:tab w:val="clear" w:pos="-3602"/>
                <w:tab w:val="num" w:pos="1619"/>
              </w:tabs>
              <w:ind w:left="1619"/>
              <w:rPr>
                <w:lang w:eastAsia="ja-JP"/>
              </w:rPr>
            </w:pPr>
            <w:r>
              <w:rPr>
                <w:lang w:eastAsia="ja-JP"/>
              </w:rPr>
              <w:t xml:space="preserve">We do not </w:t>
            </w:r>
            <w:r w:rsidRPr="00D517B2">
              <w:rPr>
                <w:lang w:eastAsia="ja-JP"/>
              </w:rPr>
              <w:t>include in the RLF report</w:t>
            </w:r>
            <w:r>
              <w:rPr>
                <w:lang w:eastAsia="ja-JP"/>
              </w:rPr>
              <w:t>,</w:t>
            </w:r>
            <w:r w:rsidRPr="00D517B2">
              <w:rPr>
                <w:lang w:eastAsia="ja-JP"/>
              </w:rPr>
              <w:t xml:space="preserve"> the time since the last reception of PDCCH order towards the target cell till reception of cell switch command.</w:t>
            </w:r>
          </w:p>
          <w:p w14:paraId="3197F2B6" w14:textId="5753E5A5" w:rsidR="00504742" w:rsidRDefault="00504742" w:rsidP="00504742">
            <w:pPr>
              <w:pStyle w:val="Agreement"/>
              <w:tabs>
                <w:tab w:val="clear" w:pos="-3602"/>
                <w:tab w:val="num" w:pos="1619"/>
              </w:tabs>
              <w:ind w:left="1619"/>
              <w:rPr>
                <w:lang w:eastAsia="ja-JP"/>
              </w:rPr>
            </w:pPr>
            <w:r w:rsidRPr="004D711C">
              <w:rPr>
                <w:lang w:eastAsia="ja-JP"/>
              </w:rPr>
              <w:t>Reuse the existing approach of using timeUntilReconnection in RLF-report also for LTM failure scenarios.</w:t>
            </w:r>
          </w:p>
          <w:p w14:paraId="2D47102D" w14:textId="77777777" w:rsidR="00504742" w:rsidRDefault="00504742" w:rsidP="00504742">
            <w:pPr>
              <w:pStyle w:val="Agreement"/>
              <w:tabs>
                <w:tab w:val="clear" w:pos="-3602"/>
                <w:tab w:val="num" w:pos="1619"/>
              </w:tabs>
              <w:ind w:left="1619"/>
              <w:rPr>
                <w:lang w:eastAsia="ja-JP"/>
              </w:rPr>
            </w:pPr>
            <w:r>
              <w:rPr>
                <w:lang w:eastAsia="ja-JP"/>
              </w:rPr>
              <w:t>We will not d</w:t>
            </w:r>
            <w:r w:rsidRPr="004D711C">
              <w:rPr>
                <w:lang w:eastAsia="ja-JP"/>
              </w:rPr>
              <w:t>efine and log timeSinceLTM-Reconfig (like timeSinceCHO-Reconfig) within RLF-report and SHR in LTM failure and near failure cases.</w:t>
            </w:r>
          </w:p>
          <w:p w14:paraId="1A4462F2" w14:textId="77777777" w:rsidR="00504742" w:rsidRDefault="00504742" w:rsidP="00504742">
            <w:pPr>
              <w:pStyle w:val="Agreement"/>
              <w:tabs>
                <w:tab w:val="clear" w:pos="-3602"/>
                <w:tab w:val="num" w:pos="1619"/>
              </w:tabs>
              <w:ind w:left="1619"/>
              <w:rPr>
                <w:lang w:eastAsia="ja-JP"/>
              </w:rPr>
            </w:pPr>
            <w:r>
              <w:rPr>
                <w:lang w:eastAsia="ja-JP"/>
              </w:rPr>
              <w:t xml:space="preserve">We will not </w:t>
            </w:r>
            <w:r w:rsidRPr="004D711C">
              <w:rPr>
                <w:lang w:eastAsia="ja-JP"/>
              </w:rPr>
              <w:t>log interruption time in SON reports (e.g. SHR) for LTM.</w:t>
            </w:r>
          </w:p>
          <w:p w14:paraId="4C949429" w14:textId="77777777" w:rsidR="00504742" w:rsidRDefault="00504742" w:rsidP="00504742">
            <w:pPr>
              <w:pStyle w:val="Agreement"/>
              <w:tabs>
                <w:tab w:val="clear" w:pos="-3602"/>
                <w:tab w:val="num" w:pos="1619"/>
              </w:tabs>
              <w:ind w:left="1619"/>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p w14:paraId="519548F3" w14:textId="16A6ECD0" w:rsidR="00504742" w:rsidRPr="00504742" w:rsidRDefault="00504742" w:rsidP="00504742">
            <w:pPr>
              <w:pStyle w:val="Agreement"/>
              <w:tabs>
                <w:tab w:val="clear" w:pos="-3602"/>
                <w:tab w:val="num" w:pos="1619"/>
              </w:tabs>
              <w:ind w:left="1619"/>
              <w:rPr>
                <w:highlight w:val="yellow"/>
                <w:lang w:eastAsia="ja-JP"/>
              </w:rPr>
            </w:pPr>
            <w:r w:rsidRPr="00504742">
              <w:rPr>
                <w:highlight w:val="yellow"/>
                <w:lang w:eastAsia="ja-JP"/>
              </w:rPr>
              <w:t>Log L3 measurements for serving cell, target cell and other LTM candidate cells in RLF report, upon RLF or mobility failure. RAN2 assumes this is already possible with existing spec.</w:t>
            </w:r>
          </w:p>
        </w:tc>
      </w:tr>
    </w:tbl>
    <w:p w14:paraId="1BF9D8DC" w14:textId="77777777" w:rsidR="00504742" w:rsidRDefault="00504742" w:rsidP="00507CBF">
      <w:pPr>
        <w:spacing w:before="120" w:after="120"/>
        <w:jc w:val="both"/>
        <w:rPr>
          <w:rFonts w:ascii="Arial" w:eastAsia="맑은 고딕" w:hAnsi="Arial" w:cs="Arial"/>
          <w:lang w:val="en-GB" w:eastAsia="ko-KR"/>
        </w:rPr>
      </w:pPr>
    </w:p>
    <w:p w14:paraId="74347BAF" w14:textId="5904C0F9" w:rsidR="00507CBF" w:rsidRPr="00507CBF" w:rsidRDefault="00504742" w:rsidP="00507CBF">
      <w:pPr>
        <w:spacing w:before="120" w:after="120"/>
        <w:jc w:val="both"/>
        <w:rPr>
          <w:rFonts w:ascii="Arial" w:eastAsia="맑은 고딕" w:hAnsi="Arial" w:cs="Arial"/>
          <w:lang w:val="en-GB" w:eastAsia="ko-KR"/>
        </w:rPr>
      </w:pPr>
      <w:r>
        <w:rPr>
          <w:rFonts w:ascii="Arial" w:eastAsia="맑은 고딕" w:hAnsi="Arial" w:cs="Arial" w:hint="eastAsia"/>
          <w:lang w:val="en-GB" w:eastAsia="ko-KR"/>
        </w:rPr>
        <w:lastRenderedPageBreak/>
        <w:t>Thus, except L1 and L3 measurement results for source PCell, candidate cells, and neighbour cells, w</w:t>
      </w:r>
      <w:r w:rsidR="00507CBF" w:rsidRPr="00507CBF">
        <w:rPr>
          <w:rFonts w:ascii="Arial" w:eastAsia="맑은 고딕" w:hAnsi="Arial" w:cs="Arial"/>
          <w:lang w:val="en-GB" w:eastAsia="ko-KR"/>
        </w:rPr>
        <w:t xml:space="preserve">e </w:t>
      </w:r>
      <w:r w:rsidR="00507CBF">
        <w:rPr>
          <w:rFonts w:ascii="Arial" w:eastAsia="맑은 고딕" w:hAnsi="Arial" w:cs="Arial" w:hint="eastAsia"/>
          <w:lang w:val="en-GB" w:eastAsia="ko-KR"/>
        </w:rPr>
        <w:t>think</w:t>
      </w:r>
      <w:r w:rsidR="00507CBF" w:rsidRPr="00507CBF">
        <w:rPr>
          <w:rFonts w:ascii="Arial" w:eastAsia="맑은 고딕" w:hAnsi="Arial" w:cs="Arial"/>
          <w:lang w:val="en-GB" w:eastAsia="ko-KR"/>
        </w:rPr>
        <w:t xml:space="preserve"> that for failure logging, only the information that the </w:t>
      </w:r>
      <w:r w:rsidR="00507CBF">
        <w:rPr>
          <w:rFonts w:ascii="Arial" w:eastAsia="맑은 고딕" w:hAnsi="Arial" w:cs="Arial" w:hint="eastAsia"/>
          <w:lang w:val="en-GB" w:eastAsia="ko-KR"/>
        </w:rPr>
        <w:t>network</w:t>
      </w:r>
      <w:r w:rsidR="00507CBF" w:rsidRPr="00507CBF">
        <w:rPr>
          <w:rFonts w:ascii="Arial" w:eastAsia="맑은 고딕" w:hAnsi="Arial" w:cs="Arial"/>
          <w:lang w:val="en-GB" w:eastAsia="ko-KR"/>
        </w:rPr>
        <w:t xml:space="preserve"> cannot already know should be newly considered, just as in the case of SHR. </w:t>
      </w:r>
      <w:r>
        <w:rPr>
          <w:rFonts w:ascii="Arial" w:eastAsia="맑은 고딕" w:hAnsi="Arial" w:cs="Arial" w:hint="eastAsia"/>
          <w:lang w:val="en-GB" w:eastAsia="ko-KR"/>
        </w:rPr>
        <w:t>W</w:t>
      </w:r>
      <w:r w:rsidR="00507CBF" w:rsidRPr="00507CBF">
        <w:rPr>
          <w:rFonts w:ascii="Arial" w:eastAsia="맑은 고딕" w:hAnsi="Arial" w:cs="Arial"/>
          <w:lang w:val="en-GB" w:eastAsia="ko-KR"/>
        </w:rPr>
        <w:t>e propose the following:</w:t>
      </w:r>
    </w:p>
    <w:p w14:paraId="6ACD7A06" w14:textId="46AD3274" w:rsidR="00507CBF" w:rsidRPr="00003A0D" w:rsidRDefault="00507CBF" w:rsidP="00507CBF">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sidR="005E5CF7">
        <w:rPr>
          <w:rFonts w:ascii="Arial" w:eastAsia="맑은 고딕" w:hAnsi="Arial" w:cs="Arial" w:hint="eastAsia"/>
          <w:b/>
          <w:bCs/>
          <w:lang w:val="en-GB" w:eastAsia="ko-KR"/>
        </w:rPr>
        <w:t>5</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w:t>
      </w:r>
      <w:r w:rsidRPr="00507CBF">
        <w:rPr>
          <w:rFonts w:ascii="Arial" w:eastAsiaTheme="minorEastAsia" w:hAnsi="Arial" w:cs="Arial" w:hint="eastAsia"/>
          <w:b/>
          <w:bCs/>
          <w:lang w:val="en-GB"/>
        </w:rPr>
        <w:t>failure</w:t>
      </w:r>
      <w:r w:rsidRPr="00115D3C">
        <w:rPr>
          <w:rFonts w:ascii="Arial" w:eastAsiaTheme="minorEastAsia" w:hAnsi="Arial" w:cs="Arial"/>
          <w:b/>
          <w:bCs/>
          <w:lang w:val="en-GB"/>
        </w:rPr>
        <w:t xml:space="preserve">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information in </w:t>
      </w:r>
      <w:r>
        <w:rPr>
          <w:rFonts w:ascii="Arial" w:eastAsia="맑은 고딕" w:hAnsi="Arial" w:cs="Arial" w:hint="eastAsia"/>
          <w:b/>
          <w:bCs/>
          <w:lang w:val="en-GB" w:eastAsia="ko-KR"/>
        </w:rPr>
        <w:t>RLF-report</w:t>
      </w:r>
      <w:r w:rsidRPr="00D66895">
        <w:rPr>
          <w:rFonts w:ascii="Arial" w:eastAsiaTheme="minorEastAsia" w:hAnsi="Arial" w:cs="Arial"/>
          <w:b/>
          <w:bCs/>
          <w:lang w:val="en-GB"/>
        </w:rPr>
        <w:t xml:space="preserve"> a</w:t>
      </w:r>
      <w:r>
        <w:rPr>
          <w:rFonts w:ascii="Arial" w:eastAsia="맑은 고딕" w:hAnsi="Arial" w:cs="Arial" w:hint="eastAsia"/>
          <w:b/>
          <w:bCs/>
          <w:lang w:val="en-GB" w:eastAsia="ko-KR"/>
        </w:rPr>
        <w:t>s like SHR</w:t>
      </w:r>
      <w:r w:rsidRPr="00003A0D">
        <w:rPr>
          <w:rFonts w:ascii="Arial" w:eastAsiaTheme="minorEastAsia" w:hAnsi="Arial" w:cs="Arial" w:hint="eastAsia"/>
          <w:b/>
          <w:bCs/>
          <w:lang w:val="en-GB"/>
        </w:rPr>
        <w:t>:</w:t>
      </w:r>
    </w:p>
    <w:p w14:paraId="791AE6F0" w14:textId="77777777" w:rsidR="00507CBF" w:rsidRPr="00507CBF" w:rsidRDefault="00507CBF" w:rsidP="00507CBF">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70482E66" w14:textId="4EFB6C81" w:rsidR="00507CBF" w:rsidRPr="00D66895" w:rsidRDefault="00507CBF" w:rsidP="00507CBF">
      <w:pPr>
        <w:pStyle w:val="af7"/>
        <w:numPr>
          <w:ilvl w:val="0"/>
          <w:numId w:val="28"/>
        </w:numPr>
        <w:spacing w:after="120"/>
        <w:jc w:val="both"/>
        <w:rPr>
          <w:rFonts w:ascii="Arial" w:eastAsiaTheme="minorEastAsia" w:hAnsi="Arial" w:cs="Arial"/>
          <w:b/>
          <w:bCs/>
        </w:rPr>
      </w:pPr>
      <w:r w:rsidRPr="00115D3C">
        <w:rPr>
          <w:rFonts w:ascii="Arial" w:eastAsiaTheme="minorEastAsia" w:hAnsi="Arial" w:cs="Arial"/>
          <w:b/>
          <w:bCs/>
        </w:rPr>
        <w:t>the UE</w:t>
      </w:r>
      <w:r>
        <w:rPr>
          <w:rFonts w:ascii="Arial" w:eastAsiaTheme="minorEastAsia" w:hAnsi="Arial" w:cs="Arial"/>
          <w:b/>
          <w:bCs/>
        </w:rPr>
        <w:t xml:space="preserve"> based</w:t>
      </w:r>
      <w:r w:rsidRPr="00115D3C">
        <w:rPr>
          <w:rFonts w:ascii="Arial" w:eastAsiaTheme="minorEastAsia" w:hAnsi="Arial" w:cs="Arial"/>
          <w:b/>
          <w:bCs/>
        </w:rPr>
        <w:t xml:space="preserve"> </w:t>
      </w:r>
      <w:r>
        <w:rPr>
          <w:rFonts w:ascii="Arial" w:eastAsia="맑은 고딕" w:hAnsi="Arial" w:cs="Arial" w:hint="eastAsia"/>
          <w:b/>
          <w:bCs/>
          <w:lang w:eastAsia="ko-KR"/>
        </w:rPr>
        <w:t>synchronization information</w:t>
      </w:r>
    </w:p>
    <w:p w14:paraId="441EC08B" w14:textId="77777777" w:rsidR="00507CBF" w:rsidRPr="00507CBF" w:rsidRDefault="00507CBF" w:rsidP="003A5424">
      <w:pPr>
        <w:rPr>
          <w:rFonts w:eastAsia="맑은 고딕"/>
          <w:lang w:val="en-GB" w:eastAsia="ko-KR"/>
        </w:rPr>
      </w:pPr>
    </w:p>
    <w:p w14:paraId="095D2937" w14:textId="599D6309" w:rsidR="00507CBF" w:rsidRPr="00AA5977" w:rsidRDefault="00AA5977" w:rsidP="00AA5977">
      <w:pPr>
        <w:spacing w:before="120" w:after="120"/>
        <w:jc w:val="both"/>
        <w:rPr>
          <w:rFonts w:ascii="Arial" w:eastAsia="맑은 고딕" w:hAnsi="Arial" w:cs="Arial"/>
          <w:lang w:val="en-GB" w:eastAsia="ko-KR"/>
        </w:rPr>
      </w:pPr>
      <w:r w:rsidRPr="00AA5977">
        <w:rPr>
          <w:rFonts w:ascii="Arial" w:eastAsia="맑은 고딕" w:hAnsi="Arial" w:cs="Arial" w:hint="eastAsia"/>
          <w:lang w:val="en-GB" w:eastAsia="ko-KR"/>
        </w:rPr>
        <w:t>In addition, we think beam information should be newly considered in RLF-report</w:t>
      </w:r>
    </w:p>
    <w:p w14:paraId="2F4D7B3B" w14:textId="71D4B197" w:rsidR="00AA5977" w:rsidRPr="00AA5977" w:rsidRDefault="00AA5977"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The </w:t>
      </w:r>
      <w:r w:rsidR="00FE38F5">
        <w:rPr>
          <w:rFonts w:ascii="Arial" w:eastAsia="맑은 고딕" w:hAnsi="Arial" w:cs="Arial"/>
          <w:lang w:val="en-GB" w:eastAsia="ko-KR"/>
        </w:rPr>
        <w:t>n</w:t>
      </w:r>
      <w:r w:rsidR="00FE38F5" w:rsidRPr="00AA5977">
        <w:rPr>
          <w:rFonts w:ascii="Arial" w:eastAsia="맑은 고딕" w:hAnsi="Arial" w:cs="Arial"/>
          <w:lang w:val="en-GB" w:eastAsia="ko-KR"/>
        </w:rPr>
        <w:t>etwork</w:t>
      </w:r>
      <w:r w:rsidRPr="00AA5977">
        <w:rPr>
          <w:rFonts w:ascii="Arial" w:eastAsia="맑은 고딕" w:hAnsi="Arial" w:cs="Arial"/>
          <w:lang w:val="en-GB" w:eastAsia="ko-KR"/>
        </w:rPr>
        <w:t xml:space="preserve"> triggers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needs to indicate which beam to be applied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For the beam to be applied for the mobility,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can indicate SSB index or TCI state ID associated with the target cell. For the association,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network needs to be pre-</w:t>
      </w:r>
      <w:r w:rsidR="00FE38F5" w:rsidRPr="00AA5977">
        <w:rPr>
          <w:rFonts w:ascii="Arial" w:eastAsia="맑은 고딕" w:hAnsi="Arial" w:cs="Arial"/>
          <w:lang w:val="en-GB" w:eastAsia="ko-KR"/>
        </w:rPr>
        <w:t>configured</w:t>
      </w:r>
      <w:r w:rsidRPr="00AA5977">
        <w:rPr>
          <w:rFonts w:ascii="Arial" w:eastAsia="맑은 고딕" w:hAnsi="Arial" w:cs="Arial"/>
          <w:lang w:val="en-GB" w:eastAsia="ko-KR"/>
        </w:rPr>
        <w:t xml:space="preserve"> the UE with the SSB configuration/TCI state configuration of the target cell. Then, the UE applies the received beam information, during the RACH-less mobility, for monitoring of PDCCH at the target cell for receiving dynamic grant for transmitting mobility completion message or the received beam information is applied for transmission of mobility completion message via configured grant. </w:t>
      </w:r>
      <w:r>
        <w:rPr>
          <w:rFonts w:ascii="Arial" w:eastAsia="맑은 고딕" w:hAnsi="Arial" w:cs="Arial" w:hint="eastAsia"/>
          <w:lang w:val="en-GB" w:eastAsia="ko-KR"/>
        </w:rPr>
        <w:t xml:space="preserve">The </w:t>
      </w:r>
      <w:r w:rsidR="00504742">
        <w:rPr>
          <w:rFonts w:ascii="Arial" w:eastAsia="맑은 고딕" w:hAnsi="Arial" w:cs="Arial" w:hint="eastAsia"/>
          <w:lang w:val="en-GB" w:eastAsia="ko-KR"/>
        </w:rPr>
        <w:t>n</w:t>
      </w:r>
      <w:r w:rsidRPr="00AA5977">
        <w:rPr>
          <w:rFonts w:ascii="Arial" w:eastAsia="맑은 고딕" w:hAnsi="Arial" w:cs="Arial"/>
          <w:lang w:val="en-GB" w:eastAsia="ko-KR"/>
        </w:rPr>
        <w:t xml:space="preserve">etwork may indicate TA value to be applied for the mobility </w:t>
      </w:r>
      <w:r>
        <w:rPr>
          <w:rFonts w:ascii="Arial" w:eastAsia="맑은 고딕" w:hAnsi="Arial" w:cs="Arial" w:hint="eastAsia"/>
          <w:lang w:val="en-GB" w:eastAsia="ko-KR"/>
        </w:rPr>
        <w:t>o</w:t>
      </w:r>
      <w:r w:rsidRPr="00AA5977">
        <w:rPr>
          <w:rFonts w:ascii="Arial" w:eastAsia="맑은 고딕" w:hAnsi="Arial" w:cs="Arial"/>
          <w:lang w:val="en-GB" w:eastAsia="ko-KR"/>
        </w:rPr>
        <w:t>r</w:t>
      </w:r>
      <w:r>
        <w:rPr>
          <w:rFonts w:ascii="Arial" w:eastAsia="맑은 고딕" w:hAnsi="Arial" w:cs="Arial" w:hint="eastAsia"/>
          <w:lang w:val="en-GB" w:eastAsia="ko-KR"/>
        </w:rPr>
        <w:t xml:space="preserve"> </w:t>
      </w:r>
      <w:r w:rsidRPr="00AA5977">
        <w:rPr>
          <w:rFonts w:ascii="Arial" w:eastAsia="맑은 고딕" w:hAnsi="Arial" w:cs="Arial"/>
          <w:lang w:val="en-GB" w:eastAsia="ko-KR"/>
        </w:rPr>
        <w:t xml:space="preserve">may indicate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UE to apply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UE-calculated TA value for the mobility</w:t>
      </w:r>
      <w:r>
        <w:rPr>
          <w:rFonts w:ascii="Arial" w:eastAsia="맑은 고딕" w:hAnsi="Arial" w:cs="Arial" w:hint="eastAsia"/>
          <w:lang w:val="en-GB" w:eastAsia="ko-KR"/>
        </w:rPr>
        <w:t>.</w:t>
      </w:r>
      <w:r w:rsidRPr="00AA5977">
        <w:rPr>
          <w:rFonts w:ascii="Arial" w:eastAsia="맑은 고딕" w:hAnsi="Arial" w:cs="Arial"/>
          <w:lang w:val="en-GB" w:eastAsia="ko-KR"/>
        </w:rPr>
        <w:t xml:space="preserve"> </w:t>
      </w:r>
    </w:p>
    <w:p w14:paraId="2CF0A361" w14:textId="153DE974" w:rsidR="001630C1" w:rsidRDefault="00AA5977"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The problem is that t</w:t>
      </w:r>
      <w:r w:rsidRPr="00AA5977">
        <w:rPr>
          <w:rFonts w:ascii="Arial" w:eastAsia="맑은 고딕" w:hAnsi="Arial" w:cs="Arial"/>
          <w:lang w:val="en-GB" w:eastAsia="ko-KR"/>
        </w:rPr>
        <w:t xml:space="preserve">he received beam information may not be suitable for the UE due to, e.g., the beam information is outdated, or the UE’s local movement makes the beam information unsuitable. If such unsuitable beam is used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the mobility fails</w:t>
      </w:r>
      <w:r>
        <w:rPr>
          <w:rFonts w:ascii="Arial" w:eastAsia="맑은 고딕" w:hAnsi="Arial" w:cs="Arial" w:hint="eastAsia"/>
          <w:lang w:val="en-GB" w:eastAsia="ko-KR"/>
        </w:rPr>
        <w:t>, i.e.</w:t>
      </w:r>
      <w:r w:rsidRPr="00AA5977">
        <w:rPr>
          <w:rFonts w:ascii="Arial" w:eastAsia="맑은 고딕" w:hAnsi="Arial" w:cs="Arial"/>
          <w:lang w:val="en-GB" w:eastAsia="ko-KR"/>
        </w:rPr>
        <w:t xml:space="preserve"> </w:t>
      </w:r>
      <w:r>
        <w:rPr>
          <w:rFonts w:ascii="Arial" w:eastAsia="맑은 고딕" w:hAnsi="Arial" w:cs="Arial" w:hint="eastAsia"/>
          <w:lang w:val="en-GB" w:eastAsia="ko-KR"/>
        </w:rPr>
        <w:t>t</w:t>
      </w:r>
      <w:r w:rsidRPr="00AA5977">
        <w:rPr>
          <w:rFonts w:ascii="Arial" w:eastAsia="맑은 고딕" w:hAnsi="Arial" w:cs="Arial"/>
          <w:lang w:val="en-GB" w:eastAsia="ko-KR"/>
        </w:rPr>
        <w:t xml:space="preserve">he received TA or the UE calculated TA value may not be suitable for the UE, and in that case, the mobility fails. In case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failure happens, the current </w:t>
      </w:r>
      <w:r>
        <w:rPr>
          <w:rFonts w:ascii="Arial" w:eastAsia="맑은 고딕" w:hAnsi="Arial" w:cs="Arial" w:hint="eastAsia"/>
          <w:lang w:val="en-GB" w:eastAsia="ko-KR"/>
        </w:rPr>
        <w:t>RLF-report</w:t>
      </w:r>
      <w:r w:rsidRPr="00AA5977">
        <w:rPr>
          <w:rFonts w:ascii="Arial" w:eastAsia="맑은 고딕" w:hAnsi="Arial" w:cs="Arial"/>
          <w:lang w:val="en-GB" w:eastAsia="ko-KR"/>
        </w:rPr>
        <w:t xml:space="preserve"> cannot provide any information of the beam </w:t>
      </w:r>
      <w:r>
        <w:rPr>
          <w:rFonts w:ascii="Arial" w:eastAsia="맑은 고딕" w:hAnsi="Arial" w:cs="Arial" w:hint="eastAsia"/>
          <w:lang w:val="en-GB" w:eastAsia="ko-KR"/>
        </w:rPr>
        <w:t>information</w:t>
      </w:r>
      <w:r w:rsidRPr="00AA5977">
        <w:rPr>
          <w:rFonts w:ascii="Arial" w:eastAsia="맑은 고딕" w:hAnsi="Arial" w:cs="Arial"/>
          <w:lang w:val="en-GB" w:eastAsia="ko-KR"/>
        </w:rPr>
        <w:t xml:space="preserve"> used by the UE for the mobility. Hence, it is difficult for network to analyse the failure reason</w:t>
      </w:r>
      <w:r>
        <w:rPr>
          <w:rFonts w:ascii="Arial" w:eastAsia="맑은 고딕" w:hAnsi="Arial" w:cs="Arial" w:hint="eastAsia"/>
          <w:lang w:val="en-GB" w:eastAsia="ko-KR"/>
        </w:rPr>
        <w:t>.</w:t>
      </w:r>
    </w:p>
    <w:p w14:paraId="197AFED8" w14:textId="246121A0" w:rsidR="00AA5977" w:rsidRDefault="00AA5977"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we propose to </w:t>
      </w:r>
      <w:r>
        <w:rPr>
          <w:rFonts w:ascii="Arial" w:eastAsia="맑은 고딕" w:hAnsi="Arial" w:cs="Arial"/>
          <w:lang w:val="en-GB" w:eastAsia="ko-KR"/>
        </w:rPr>
        <w:t>include</w:t>
      </w:r>
      <w:r>
        <w:rPr>
          <w:rFonts w:ascii="Arial" w:eastAsia="맑은 고딕" w:hAnsi="Arial" w:cs="Arial" w:hint="eastAsia"/>
          <w:lang w:val="en-GB" w:eastAsia="ko-KR"/>
        </w:rPr>
        <w:t xml:space="preserve"> the beam information for LTM trial in RLF-report.</w:t>
      </w:r>
    </w:p>
    <w:p w14:paraId="33C6C779" w14:textId="4123432F" w:rsidR="00504742" w:rsidRDefault="006F3F5A" w:rsidP="00AA597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For the beam information, the UE may log below </w:t>
      </w:r>
      <w:r>
        <w:rPr>
          <w:rFonts w:ascii="Arial" w:eastAsia="맑은 고딕" w:hAnsi="Arial" w:cs="Arial"/>
          <w:lang w:val="en-GB" w:eastAsia="ko-KR"/>
        </w:rPr>
        <w:t>information</w:t>
      </w:r>
      <w:r>
        <w:rPr>
          <w:rFonts w:ascii="Arial" w:eastAsia="맑은 고딕" w:hAnsi="Arial" w:cs="Arial" w:hint="eastAsia"/>
          <w:lang w:val="en-GB" w:eastAsia="ko-KR"/>
        </w:rPr>
        <w:t xml:space="preserve"> for logging the failed RACH-less LTM:</w:t>
      </w:r>
    </w:p>
    <w:p w14:paraId="0FC16DAC" w14:textId="730347B5" w:rsidR="006F3F5A" w:rsidRDefault="006F3F5A" w:rsidP="006F3F5A">
      <w:pPr>
        <w:pStyle w:val="af7"/>
        <w:numPr>
          <w:ilvl w:val="0"/>
          <w:numId w:val="33"/>
        </w:numPr>
        <w:spacing w:before="120" w:after="120"/>
        <w:jc w:val="both"/>
        <w:rPr>
          <w:rFonts w:ascii="Arial" w:eastAsia="맑은 고딕" w:hAnsi="Arial" w:cs="Arial"/>
          <w:lang w:eastAsia="ko-KR"/>
        </w:rPr>
      </w:pPr>
      <w:r>
        <w:rPr>
          <w:rFonts w:ascii="Arial" w:eastAsia="맑은 고딕" w:hAnsi="Arial" w:cs="Arial" w:hint="eastAsia"/>
          <w:lang w:eastAsia="ko-KR"/>
        </w:rPr>
        <w:t>SSB and TCI state information</w:t>
      </w:r>
    </w:p>
    <w:p w14:paraId="1B06FCAC" w14:textId="5E24EC37" w:rsidR="006F3F5A" w:rsidRDefault="006F3F5A" w:rsidP="006F3F5A">
      <w:pPr>
        <w:pStyle w:val="af7"/>
        <w:spacing w:before="120" w:after="120"/>
        <w:ind w:left="800"/>
        <w:jc w:val="both"/>
        <w:rPr>
          <w:rFonts w:ascii="Arial" w:eastAsia="맑은 고딕" w:hAnsi="Arial" w:cs="Arial"/>
          <w:lang w:eastAsia="ko-KR"/>
        </w:rPr>
      </w:pPr>
      <w:r>
        <w:rPr>
          <w:rFonts w:ascii="Arial" w:eastAsia="맑은 고딕" w:hAnsi="Arial" w:cs="Arial"/>
          <w:lang w:eastAsia="ko-KR"/>
        </w:rPr>
        <w:t>T</w:t>
      </w:r>
      <w:r>
        <w:rPr>
          <w:rFonts w:ascii="Arial" w:eastAsia="맑은 고딕" w:hAnsi="Arial" w:cs="Arial" w:hint="eastAsia"/>
          <w:lang w:eastAsia="ko-KR"/>
        </w:rPr>
        <w:t>his is for indicating which SSB index and associated TCI state was used for RACH-less LTM</w:t>
      </w:r>
    </w:p>
    <w:p w14:paraId="54C96D57" w14:textId="57E147BF" w:rsidR="006F3F5A" w:rsidRDefault="006F3F5A" w:rsidP="006F3F5A">
      <w:pPr>
        <w:pStyle w:val="af7"/>
        <w:numPr>
          <w:ilvl w:val="0"/>
          <w:numId w:val="33"/>
        </w:numPr>
        <w:spacing w:before="120" w:after="120"/>
        <w:jc w:val="both"/>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ther qualified beam information</w:t>
      </w:r>
    </w:p>
    <w:p w14:paraId="7ADD3DAF" w14:textId="77777777" w:rsidR="006F3F5A" w:rsidRDefault="006F3F5A" w:rsidP="006F3F5A">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t>This is for indicating whether there is any other qualified beam information for</w:t>
      </w:r>
      <w:r w:rsidRPr="006F3F5A">
        <w:rPr>
          <w:rFonts w:ascii="Arial" w:eastAsia="맑은 고딕" w:hAnsi="Arial" w:cs="Arial" w:hint="eastAsia"/>
          <w:lang w:eastAsia="ko-KR"/>
        </w:rPr>
        <w:t xml:space="preserve"> </w:t>
      </w:r>
      <w:r>
        <w:rPr>
          <w:rFonts w:ascii="Arial" w:eastAsia="맑은 고딕" w:hAnsi="Arial" w:cs="Arial" w:hint="eastAsia"/>
          <w:lang w:eastAsia="ko-KR"/>
        </w:rPr>
        <w:t>RACH-less LTM</w:t>
      </w:r>
    </w:p>
    <w:p w14:paraId="6B42D86C" w14:textId="5F7A88C1" w:rsidR="006F3F5A" w:rsidRPr="006F3F5A" w:rsidRDefault="006F3F5A" w:rsidP="006F3F5A">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t xml:space="preserve"> </w:t>
      </w:r>
    </w:p>
    <w:p w14:paraId="52034DBC" w14:textId="0634E825" w:rsidR="00AA5977" w:rsidRPr="00AA5977" w:rsidRDefault="00AA5977" w:rsidP="00AA5977">
      <w:pPr>
        <w:spacing w:before="120" w:after="120"/>
        <w:jc w:val="both"/>
        <w:rPr>
          <w:rFonts w:ascii="Arial" w:eastAsia="맑은 고딕" w:hAnsi="Arial" w:cs="Arial"/>
          <w:lang w:val="en-GB" w:eastAsia="ko-KR"/>
        </w:rPr>
      </w:pPr>
      <w:r w:rsidRPr="00003A0D">
        <w:rPr>
          <w:rFonts w:ascii="Arial" w:eastAsiaTheme="minorEastAsia" w:hAnsi="Arial" w:cs="Arial" w:hint="eastAsia"/>
          <w:b/>
          <w:bCs/>
          <w:lang w:val="en-GB"/>
        </w:rPr>
        <w:t xml:space="preserve">Proposal </w:t>
      </w:r>
      <w:r w:rsidR="005E5CF7">
        <w:rPr>
          <w:rFonts w:ascii="Arial" w:eastAsia="맑은 고딕" w:hAnsi="Arial" w:cs="Arial" w:hint="eastAsia"/>
          <w:b/>
          <w:bCs/>
          <w:lang w:val="en-GB" w:eastAsia="ko-KR"/>
        </w:rPr>
        <w:t>6</w:t>
      </w:r>
      <w:r w:rsidRPr="00003A0D">
        <w:rPr>
          <w:rFonts w:ascii="Arial" w:eastAsiaTheme="minorEastAsia" w:hAnsi="Arial" w:cs="Arial" w:hint="eastAsia"/>
          <w:b/>
          <w:bCs/>
          <w:lang w:val="en-GB"/>
        </w:rPr>
        <w:t>.</w:t>
      </w:r>
      <w:r>
        <w:rPr>
          <w:rFonts w:ascii="Arial" w:eastAsia="맑은 고딕" w:hAnsi="Arial" w:cs="Arial" w:hint="eastAsia"/>
          <w:b/>
          <w:bCs/>
          <w:lang w:val="en-GB" w:eastAsia="ko-KR"/>
        </w:rPr>
        <w:t xml:space="preserve"> </w:t>
      </w:r>
      <w:r w:rsidRPr="00115D3C">
        <w:rPr>
          <w:rFonts w:ascii="Arial" w:eastAsiaTheme="minorEastAsia" w:hAnsi="Arial" w:cs="Arial"/>
          <w:b/>
          <w:bCs/>
          <w:lang w:val="en-GB"/>
        </w:rPr>
        <w:t xml:space="preserve">In </w:t>
      </w:r>
      <w:r w:rsidRPr="00507CBF">
        <w:rPr>
          <w:rFonts w:ascii="Arial" w:eastAsiaTheme="minorEastAsia" w:hAnsi="Arial" w:cs="Arial" w:hint="eastAsia"/>
          <w:b/>
          <w:bCs/>
          <w:lang w:val="en-GB"/>
        </w:rPr>
        <w:t>failure</w:t>
      </w:r>
      <w:r w:rsidRPr="00115D3C">
        <w:rPr>
          <w:rFonts w:ascii="Arial" w:eastAsiaTheme="minorEastAsia" w:hAnsi="Arial" w:cs="Arial"/>
          <w:b/>
          <w:bCs/>
          <w:lang w:val="en-GB"/>
        </w:rPr>
        <w:t xml:space="preserve"> scenarios for MCG LTM,</w:t>
      </w:r>
      <w:r>
        <w:rPr>
          <w:rFonts w:ascii="Arial" w:eastAsia="맑은 고딕" w:hAnsi="Arial" w:cs="Arial" w:hint="eastAsia"/>
          <w:b/>
          <w:bCs/>
          <w:lang w:val="en-GB" w:eastAsia="ko-KR"/>
        </w:rPr>
        <w:t xml:space="preserve"> the UE newly include the beam information </w:t>
      </w:r>
      <w:r w:rsidR="006F3F5A">
        <w:rPr>
          <w:rFonts w:ascii="Arial" w:eastAsia="맑은 고딕" w:hAnsi="Arial" w:cs="Arial" w:hint="eastAsia"/>
          <w:b/>
          <w:bCs/>
          <w:lang w:val="en-GB" w:eastAsia="ko-KR"/>
        </w:rPr>
        <w:t xml:space="preserve">(i.e. SSB and TCI state with other qualified beam) </w:t>
      </w:r>
      <w:r>
        <w:rPr>
          <w:rFonts w:ascii="Arial" w:eastAsia="맑은 고딕" w:hAnsi="Arial" w:cs="Arial" w:hint="eastAsia"/>
          <w:b/>
          <w:bCs/>
          <w:lang w:val="en-GB" w:eastAsia="ko-KR"/>
        </w:rPr>
        <w:t xml:space="preserve">what </w:t>
      </w:r>
      <w:r w:rsidR="006F3F5A">
        <w:rPr>
          <w:rFonts w:ascii="Arial" w:eastAsia="맑은 고딕" w:hAnsi="Arial" w:cs="Arial" w:hint="eastAsia"/>
          <w:b/>
          <w:bCs/>
          <w:lang w:val="en-GB" w:eastAsia="ko-KR"/>
        </w:rPr>
        <w:t>was</w:t>
      </w:r>
      <w:r>
        <w:rPr>
          <w:rFonts w:ascii="Arial" w:eastAsia="맑은 고딕" w:hAnsi="Arial" w:cs="Arial" w:hint="eastAsia"/>
          <w:b/>
          <w:bCs/>
          <w:lang w:val="en-GB" w:eastAsia="ko-KR"/>
        </w:rPr>
        <w:t xml:space="preserve"> used </w:t>
      </w:r>
      <w:r w:rsidR="006F3F5A">
        <w:rPr>
          <w:rFonts w:ascii="Arial" w:eastAsia="맑은 고딕" w:hAnsi="Arial" w:cs="Arial" w:hint="eastAsia"/>
          <w:b/>
          <w:bCs/>
          <w:lang w:val="en-GB" w:eastAsia="ko-KR"/>
        </w:rPr>
        <w:t xml:space="preserve">and can be used </w:t>
      </w:r>
      <w:r>
        <w:rPr>
          <w:rFonts w:ascii="Arial" w:eastAsia="맑은 고딕" w:hAnsi="Arial" w:cs="Arial" w:hint="eastAsia"/>
          <w:b/>
          <w:bCs/>
          <w:lang w:val="en-GB" w:eastAsia="ko-KR"/>
        </w:rPr>
        <w:t>for LTM in RLF-report.</w:t>
      </w:r>
    </w:p>
    <w:p w14:paraId="5D92D7A6" w14:textId="4AF8AF53" w:rsidR="003A5424" w:rsidRPr="006F3F5A" w:rsidRDefault="003A5424" w:rsidP="006F3F5A">
      <w:pPr>
        <w:pStyle w:val="af7"/>
        <w:spacing w:before="120" w:after="120"/>
        <w:ind w:left="1520"/>
        <w:jc w:val="both"/>
        <w:rPr>
          <w:rFonts w:ascii="Arial" w:eastAsia="맑은 고딕" w:hAnsi="Arial" w:cs="Arial"/>
          <w:lang w:eastAsia="ko-KR"/>
        </w:rPr>
      </w:pPr>
    </w:p>
    <w:p w14:paraId="0B53F2CE" w14:textId="77777777" w:rsidR="00C73A3D" w:rsidRDefault="00C73A3D" w:rsidP="00285484">
      <w:pPr>
        <w:rPr>
          <w:rFonts w:eastAsia="맑은 고딕"/>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55A26991" w14:textId="77777777" w:rsidR="005E5CF7" w:rsidRDefault="005E5CF7" w:rsidP="005E5CF7">
      <w:pPr>
        <w:spacing w:after="120"/>
        <w:ind w:left="1134" w:hanging="1134"/>
        <w:jc w:val="both"/>
        <w:rPr>
          <w:rFonts w:ascii="Arial" w:eastAsia="맑은 고딕" w:hAnsi="Arial" w:cs="Arial"/>
          <w:b/>
          <w:bCs/>
          <w:lang w:val="en-GB" w:eastAsia="ko-KR"/>
        </w:rPr>
      </w:pPr>
      <w:r w:rsidRPr="00115D3C">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1</w:t>
      </w:r>
      <w:r w:rsidRPr="00115D3C">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successful scenarios for MCG LTM, </w:t>
      </w:r>
      <w:r>
        <w:rPr>
          <w:rFonts w:ascii="Arial" w:eastAsia="맑은 고딕" w:hAnsi="Arial" w:cs="Arial" w:hint="eastAsia"/>
          <w:b/>
          <w:bCs/>
          <w:lang w:val="en-GB" w:eastAsia="ko-KR"/>
        </w:rPr>
        <w:t>the UE logs</w:t>
      </w:r>
      <w:r w:rsidRPr="00115D3C">
        <w:rPr>
          <w:rFonts w:ascii="Arial" w:eastAsiaTheme="minorEastAsia" w:hAnsi="Arial" w:cs="Arial"/>
          <w:b/>
          <w:bCs/>
          <w:lang w:val="en-GB"/>
        </w:rPr>
        <w:t xml:space="preserve"> new information related to the UE</w:t>
      </w:r>
      <w:r>
        <w:rPr>
          <w:rFonts w:ascii="Arial" w:eastAsiaTheme="minorEastAsia" w:hAnsi="Arial" w:cs="Arial"/>
          <w:b/>
          <w:bCs/>
          <w:lang w:val="en-GB"/>
        </w:rPr>
        <w:t xml:space="preserve"> based</w:t>
      </w:r>
      <w:r w:rsidRPr="00115D3C">
        <w:rPr>
          <w:rFonts w:ascii="Arial" w:eastAsiaTheme="minorEastAsia" w:hAnsi="Arial" w:cs="Arial"/>
          <w:b/>
          <w:bCs/>
          <w:lang w:val="en-GB"/>
        </w:rPr>
        <w:t xml:space="preserve"> </w:t>
      </w:r>
      <w:r>
        <w:rPr>
          <w:rFonts w:ascii="Arial" w:eastAsia="맑은 고딕" w:hAnsi="Arial" w:cs="Arial" w:hint="eastAsia"/>
          <w:b/>
          <w:bCs/>
          <w:lang w:val="en-GB" w:eastAsia="ko-KR"/>
        </w:rPr>
        <w:t>synchronization</w:t>
      </w:r>
      <w:r w:rsidRPr="00115D3C">
        <w:rPr>
          <w:rFonts w:ascii="Arial" w:eastAsiaTheme="minorEastAsia" w:hAnsi="Arial" w:cs="Arial"/>
          <w:b/>
          <w:bCs/>
          <w:lang w:val="en-GB"/>
        </w:rPr>
        <w:t xml:space="preserve"> </w:t>
      </w:r>
      <w:r>
        <w:rPr>
          <w:rFonts w:ascii="Arial" w:eastAsia="맑은 고딕" w:hAnsi="Arial" w:cs="Arial" w:hint="eastAsia"/>
          <w:b/>
          <w:bCs/>
          <w:lang w:val="en-GB" w:eastAsia="ko-KR"/>
        </w:rPr>
        <w:t xml:space="preserve">in SHR </w:t>
      </w:r>
      <w:r w:rsidRPr="00115D3C">
        <w:rPr>
          <w:rFonts w:ascii="Arial" w:eastAsiaTheme="minorEastAsia" w:hAnsi="Arial" w:cs="Arial"/>
          <w:b/>
          <w:bCs/>
          <w:lang w:val="en-GB"/>
        </w:rPr>
        <w:t xml:space="preserve">to inform the network of the RACH-less cell switch </w:t>
      </w:r>
      <w:r>
        <w:rPr>
          <w:rFonts w:ascii="Arial" w:eastAsia="맑은 고딕" w:hAnsi="Arial" w:cs="Arial" w:hint="eastAsia"/>
          <w:b/>
          <w:bCs/>
          <w:lang w:val="en-GB" w:eastAsia="ko-KR"/>
        </w:rPr>
        <w:t xml:space="preserve">logging </w:t>
      </w:r>
      <w:r w:rsidRPr="00115D3C">
        <w:rPr>
          <w:rFonts w:ascii="Arial" w:eastAsiaTheme="minorEastAsia" w:hAnsi="Arial" w:cs="Arial"/>
          <w:b/>
          <w:bCs/>
          <w:lang w:val="en-GB"/>
        </w:rPr>
        <w:t xml:space="preserve">in MCG LTM. </w:t>
      </w:r>
    </w:p>
    <w:p w14:paraId="52B8B8EA" w14:textId="77777777" w:rsidR="005E5CF7" w:rsidRPr="00950C97" w:rsidRDefault="005E5CF7" w:rsidP="005E5CF7">
      <w:pPr>
        <w:spacing w:after="120"/>
        <w:ind w:left="1134" w:hanging="1134"/>
        <w:jc w:val="both"/>
        <w:rPr>
          <w:rFonts w:ascii="Arial" w:eastAsia="맑은 고딕" w:hAnsi="Arial" w:cs="Arial"/>
          <w:b/>
          <w:bCs/>
          <w:lang w:val="en-GB" w:eastAsia="ko-KR"/>
        </w:rPr>
      </w:pPr>
      <w:r>
        <w:rPr>
          <w:rFonts w:ascii="Arial" w:eastAsia="맑은 고딕" w:hAnsi="Arial" w:cs="Arial" w:hint="eastAsia"/>
          <w:b/>
          <w:bCs/>
          <w:lang w:val="en-GB" w:eastAsia="ko-KR"/>
        </w:rPr>
        <w:t xml:space="preserve">Proposal 2. </w:t>
      </w:r>
      <w:r w:rsidRPr="00115D3C">
        <w:rPr>
          <w:rFonts w:ascii="Arial" w:eastAsiaTheme="minorEastAsia" w:hAnsi="Arial" w:cs="Arial"/>
          <w:b/>
          <w:bCs/>
          <w:lang w:val="en-GB"/>
        </w:rPr>
        <w:t>In successful scenarios for MCG LTM,</w:t>
      </w:r>
      <w:r>
        <w:rPr>
          <w:rFonts w:ascii="Arial" w:eastAsia="맑은 고딕" w:hAnsi="Arial" w:cs="Arial" w:hint="eastAsia"/>
          <w:b/>
          <w:bCs/>
          <w:lang w:val="en-GB" w:eastAsia="ko-KR"/>
        </w:rPr>
        <w:t xml:space="preserve"> the UE doesn</w:t>
      </w:r>
      <w:r>
        <w:rPr>
          <w:rFonts w:ascii="Arial" w:eastAsia="맑은 고딕" w:hAnsi="Arial" w:cs="Arial"/>
          <w:b/>
          <w:bCs/>
          <w:lang w:val="en-GB" w:eastAsia="ko-KR"/>
        </w:rPr>
        <w:t>’</w:t>
      </w:r>
      <w:r>
        <w:rPr>
          <w:rFonts w:ascii="Arial" w:eastAsia="맑은 고딕" w:hAnsi="Arial" w:cs="Arial" w:hint="eastAsia"/>
          <w:b/>
          <w:bCs/>
          <w:lang w:val="en-GB" w:eastAsia="ko-KR"/>
        </w:rPr>
        <w:t xml:space="preserve">t need to log information related to </w:t>
      </w:r>
      <w:r w:rsidRPr="00950C97">
        <w:rPr>
          <w:rFonts w:ascii="Arial" w:eastAsia="맑은 고딕" w:hAnsi="Arial" w:cs="Arial"/>
          <w:b/>
          <w:bCs/>
          <w:lang w:val="en-GB" w:eastAsia="ko-KR"/>
        </w:rPr>
        <w:t>DL synchronization and PDCCH order-based UL synchronization</w:t>
      </w:r>
      <w:r>
        <w:rPr>
          <w:rFonts w:ascii="Arial" w:eastAsia="맑은 고딕" w:hAnsi="Arial" w:cs="Arial" w:hint="eastAsia"/>
          <w:b/>
          <w:bCs/>
          <w:lang w:val="en-GB" w:eastAsia="ko-KR"/>
        </w:rPr>
        <w:t xml:space="preserve"> in SHR that </w:t>
      </w:r>
      <w:r w:rsidRPr="00950C97">
        <w:rPr>
          <w:rFonts w:ascii="Arial" w:eastAsia="맑은 고딕" w:hAnsi="Arial" w:cs="Arial"/>
          <w:b/>
          <w:bCs/>
          <w:lang w:val="en-GB" w:eastAsia="ko-KR"/>
        </w:rPr>
        <w:t>the network already know</w:t>
      </w:r>
      <w:r>
        <w:rPr>
          <w:rFonts w:ascii="Arial" w:eastAsia="맑은 고딕" w:hAnsi="Arial" w:cs="Arial" w:hint="eastAsia"/>
          <w:b/>
          <w:bCs/>
          <w:lang w:val="en-GB" w:eastAsia="ko-KR"/>
        </w:rPr>
        <w:t>s without reporting.</w:t>
      </w:r>
    </w:p>
    <w:p w14:paraId="1475FBD6" w14:textId="77777777" w:rsidR="005E5CF7" w:rsidRPr="00003A0D" w:rsidRDefault="005E5CF7" w:rsidP="005E5CF7">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t xml:space="preserve">Proposal </w:t>
      </w:r>
      <w:r>
        <w:rPr>
          <w:rFonts w:ascii="Arial" w:eastAsia="맑은 고딕" w:hAnsi="Arial" w:cs="Arial" w:hint="eastAsia"/>
          <w:b/>
          <w:bCs/>
          <w:lang w:val="en-GB" w:eastAsia="ko-KR"/>
        </w:rPr>
        <w:t>3</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In successful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w:t>
      </w:r>
      <w:r w:rsidRPr="00003A0D">
        <w:rPr>
          <w:rFonts w:ascii="Arial" w:eastAsiaTheme="minorEastAsia" w:hAnsi="Arial" w:cs="Arial" w:hint="eastAsia"/>
          <w:b/>
          <w:bCs/>
          <w:lang w:val="en-GB"/>
        </w:rPr>
        <w:t xml:space="preserve">other </w:t>
      </w:r>
      <w:r w:rsidRPr="00D66895">
        <w:rPr>
          <w:rFonts w:ascii="Arial" w:eastAsiaTheme="minorEastAsia" w:hAnsi="Arial" w:cs="Arial"/>
          <w:b/>
          <w:bCs/>
          <w:lang w:val="en-GB"/>
        </w:rPr>
        <w:t xml:space="preserve">information in SHR as the </w:t>
      </w:r>
      <w:r w:rsidRPr="00A62C05">
        <w:rPr>
          <w:rFonts w:ascii="Arial" w:eastAsiaTheme="minorEastAsia" w:hAnsi="Arial" w:cs="Arial"/>
          <w:b/>
          <w:bCs/>
          <w:lang w:val="en-GB"/>
        </w:rPr>
        <w:t xml:space="preserve">information </w:t>
      </w:r>
      <w:r>
        <w:rPr>
          <w:rFonts w:ascii="Arial" w:eastAsiaTheme="minorEastAsia" w:hAnsi="Arial" w:cs="Arial"/>
          <w:b/>
          <w:bCs/>
          <w:lang w:val="en-GB"/>
        </w:rPr>
        <w:t>of</w:t>
      </w:r>
      <w:r w:rsidRPr="00A62C05">
        <w:rPr>
          <w:rFonts w:ascii="Arial" w:eastAsiaTheme="minorEastAsia" w:hAnsi="Arial" w:cs="Arial"/>
          <w:b/>
          <w:bCs/>
          <w:lang w:val="en-GB"/>
        </w:rPr>
        <w:t xml:space="preserve"> the </w:t>
      </w:r>
      <w:r w:rsidRPr="00003A0D">
        <w:rPr>
          <w:rFonts w:ascii="Arial" w:eastAsiaTheme="minorEastAsia" w:hAnsi="Arial" w:cs="Arial" w:hint="eastAsia"/>
          <w:b/>
          <w:bCs/>
          <w:lang w:val="en-GB"/>
        </w:rPr>
        <w:t>n</w:t>
      </w:r>
      <w:r w:rsidRPr="00A62C05">
        <w:rPr>
          <w:rFonts w:ascii="Arial" w:eastAsiaTheme="minorEastAsia" w:hAnsi="Arial" w:cs="Arial"/>
          <w:b/>
          <w:bCs/>
          <w:lang w:val="en-GB"/>
        </w:rPr>
        <w:t>ear failure</w:t>
      </w:r>
      <w:r w:rsidRPr="00003A0D">
        <w:rPr>
          <w:rFonts w:ascii="Arial" w:eastAsiaTheme="minorEastAsia" w:hAnsi="Arial" w:cs="Arial" w:hint="eastAsia"/>
          <w:b/>
          <w:bCs/>
          <w:lang w:val="en-GB"/>
        </w:rPr>
        <w:t>:</w:t>
      </w:r>
    </w:p>
    <w:p w14:paraId="0D4B071A" w14:textId="77777777" w:rsidR="005E5CF7" w:rsidRDefault="005E5CF7" w:rsidP="005E5CF7">
      <w:pPr>
        <w:pStyle w:val="af7"/>
        <w:numPr>
          <w:ilvl w:val="0"/>
          <w:numId w:val="28"/>
        </w:numPr>
        <w:spacing w:after="120"/>
        <w:jc w:val="both"/>
        <w:rPr>
          <w:rFonts w:ascii="Arial" w:eastAsiaTheme="minorEastAsia" w:hAnsi="Arial" w:cs="Arial"/>
          <w:b/>
          <w:bCs/>
        </w:rPr>
      </w:pPr>
      <w:r w:rsidRPr="00D66895">
        <w:rPr>
          <w:rFonts w:ascii="Arial" w:eastAsiaTheme="minorEastAsia" w:hAnsi="Arial" w:cs="Arial"/>
          <w:b/>
          <w:bCs/>
        </w:rPr>
        <w:t xml:space="preserve">Source PSCell </w:t>
      </w:r>
      <w:r>
        <w:rPr>
          <w:rFonts w:ascii="Arial" w:eastAsia="맑은 고딕" w:hAnsi="Arial" w:cs="Arial" w:hint="eastAsia"/>
          <w:b/>
          <w:bCs/>
          <w:lang w:eastAsia="ko-KR"/>
        </w:rPr>
        <w:t>L3 and/or L1 measurement results</w:t>
      </w:r>
    </w:p>
    <w:p w14:paraId="125C396E" w14:textId="77777777" w:rsidR="005E5CF7" w:rsidRPr="00F57BEB" w:rsidRDefault="005E5CF7" w:rsidP="005E5CF7">
      <w:pPr>
        <w:pStyle w:val="af7"/>
        <w:numPr>
          <w:ilvl w:val="0"/>
          <w:numId w:val="28"/>
        </w:numPr>
        <w:spacing w:after="120"/>
        <w:jc w:val="both"/>
        <w:rPr>
          <w:rFonts w:ascii="Arial" w:eastAsiaTheme="minorEastAsia" w:hAnsi="Arial" w:cs="Arial"/>
          <w:b/>
          <w:bCs/>
        </w:rPr>
      </w:pPr>
      <w:r>
        <w:rPr>
          <w:rFonts w:ascii="Arial" w:eastAsiaTheme="minorEastAsia" w:hAnsi="Arial" w:cs="Arial"/>
          <w:b/>
          <w:bCs/>
        </w:rPr>
        <w:t xml:space="preserve">Candidate PSCell </w:t>
      </w:r>
      <w:r>
        <w:rPr>
          <w:rFonts w:ascii="Arial" w:eastAsia="맑은 고딕" w:hAnsi="Arial" w:cs="Arial" w:hint="eastAsia"/>
          <w:b/>
          <w:bCs/>
          <w:lang w:eastAsia="ko-KR"/>
        </w:rPr>
        <w:t>L3 and/or L1 measurement results</w:t>
      </w:r>
    </w:p>
    <w:p w14:paraId="7713E149" w14:textId="77777777" w:rsidR="005E5CF7" w:rsidRPr="00F57BEB" w:rsidRDefault="005E5CF7" w:rsidP="005E5CF7">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Other neighbour cell L3 and/or L1 measurement results</w:t>
      </w:r>
    </w:p>
    <w:p w14:paraId="50B6B3CA" w14:textId="77777777" w:rsidR="005E5CF7" w:rsidRPr="00D66895" w:rsidRDefault="005E5CF7" w:rsidP="005E5CF7">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31D30946" w14:textId="77777777" w:rsidR="005E5CF7" w:rsidRPr="005E5CF7" w:rsidRDefault="005E5CF7" w:rsidP="005E5CF7">
      <w:pPr>
        <w:spacing w:after="120"/>
        <w:ind w:left="1134" w:hanging="1134"/>
        <w:jc w:val="both"/>
        <w:rPr>
          <w:rFonts w:ascii="Arial" w:eastAsiaTheme="minorEastAsia" w:hAnsi="Arial" w:cs="Arial"/>
          <w:b/>
          <w:bCs/>
          <w:lang w:val="en-GB"/>
        </w:rPr>
      </w:pPr>
      <w:r w:rsidRPr="005E5CF7">
        <w:rPr>
          <w:rFonts w:ascii="Arial" w:eastAsiaTheme="minorEastAsia" w:hAnsi="Arial" w:cs="Arial" w:hint="eastAsia"/>
          <w:b/>
          <w:bCs/>
          <w:lang w:val="en-GB"/>
        </w:rPr>
        <w:t xml:space="preserve">Proposal </w:t>
      </w:r>
      <w:r w:rsidRPr="005E5CF7">
        <w:rPr>
          <w:rFonts w:ascii="Arial" w:eastAsia="맑은 고딕" w:hAnsi="Arial" w:cs="Arial" w:hint="eastAsia"/>
          <w:b/>
          <w:bCs/>
          <w:lang w:val="en-GB" w:eastAsia="ko-KR"/>
        </w:rPr>
        <w:t>4</w:t>
      </w:r>
      <w:r w:rsidRPr="005E5CF7">
        <w:rPr>
          <w:rFonts w:ascii="Arial" w:eastAsiaTheme="minorEastAsia" w:hAnsi="Arial" w:cs="Arial" w:hint="eastAsia"/>
          <w:b/>
          <w:bCs/>
          <w:lang w:val="en-GB"/>
        </w:rPr>
        <w:t xml:space="preserve">. </w:t>
      </w:r>
      <w:r w:rsidRPr="005E5CF7">
        <w:rPr>
          <w:rFonts w:ascii="Arial" w:eastAsiaTheme="minorEastAsia" w:hAnsi="Arial" w:cs="Arial"/>
          <w:b/>
          <w:bCs/>
          <w:lang w:val="en-GB"/>
        </w:rPr>
        <w:t>In successful scenarios for MCG LTM, the UE does not include time-related information, such as when the UE received the LTM configuration and when the UE performed the LTM.</w:t>
      </w:r>
    </w:p>
    <w:p w14:paraId="2C56846A" w14:textId="77777777" w:rsidR="006F3F5A" w:rsidRPr="00003A0D" w:rsidRDefault="006F3F5A" w:rsidP="006F3F5A">
      <w:pPr>
        <w:spacing w:after="120"/>
        <w:ind w:left="1134" w:hanging="1134"/>
        <w:jc w:val="both"/>
        <w:rPr>
          <w:rFonts w:ascii="Arial" w:eastAsiaTheme="minorEastAsia" w:hAnsi="Arial" w:cs="Arial"/>
          <w:b/>
          <w:bCs/>
          <w:lang w:val="en-GB"/>
        </w:rPr>
      </w:pPr>
      <w:r w:rsidRPr="00003A0D">
        <w:rPr>
          <w:rFonts w:ascii="Arial" w:eastAsiaTheme="minorEastAsia" w:hAnsi="Arial" w:cs="Arial" w:hint="eastAsia"/>
          <w:b/>
          <w:bCs/>
          <w:lang w:val="en-GB"/>
        </w:rPr>
        <w:lastRenderedPageBreak/>
        <w:t xml:space="preserve">Proposal </w:t>
      </w:r>
      <w:r>
        <w:rPr>
          <w:rFonts w:ascii="Arial" w:eastAsia="맑은 고딕" w:hAnsi="Arial" w:cs="Arial" w:hint="eastAsia"/>
          <w:b/>
          <w:bCs/>
          <w:lang w:val="en-GB" w:eastAsia="ko-KR"/>
        </w:rPr>
        <w:t>5</w:t>
      </w:r>
      <w:r w:rsidRPr="00003A0D">
        <w:rPr>
          <w:rFonts w:ascii="Arial" w:eastAsiaTheme="minorEastAsia" w:hAnsi="Arial" w:cs="Arial" w:hint="eastAsia"/>
          <w:b/>
          <w:bCs/>
          <w:lang w:val="en-GB"/>
        </w:rPr>
        <w:t xml:space="preserve">. </w:t>
      </w:r>
      <w:r w:rsidRPr="00115D3C">
        <w:rPr>
          <w:rFonts w:ascii="Arial" w:eastAsiaTheme="minorEastAsia" w:hAnsi="Arial" w:cs="Arial"/>
          <w:b/>
          <w:bCs/>
          <w:lang w:val="en-GB"/>
        </w:rPr>
        <w:t xml:space="preserve">In </w:t>
      </w:r>
      <w:r w:rsidRPr="00507CBF">
        <w:rPr>
          <w:rFonts w:ascii="Arial" w:eastAsiaTheme="minorEastAsia" w:hAnsi="Arial" w:cs="Arial" w:hint="eastAsia"/>
          <w:b/>
          <w:bCs/>
          <w:lang w:val="en-GB"/>
        </w:rPr>
        <w:t>failure</w:t>
      </w:r>
      <w:r w:rsidRPr="00115D3C">
        <w:rPr>
          <w:rFonts w:ascii="Arial" w:eastAsiaTheme="minorEastAsia" w:hAnsi="Arial" w:cs="Arial"/>
          <w:b/>
          <w:bCs/>
          <w:lang w:val="en-GB"/>
        </w:rPr>
        <w:t xml:space="preserve"> scenarios for MCG LTM,</w:t>
      </w:r>
      <w:r w:rsidRPr="00003A0D">
        <w:rPr>
          <w:rFonts w:ascii="Arial" w:eastAsiaTheme="minorEastAsia" w:hAnsi="Arial" w:cs="Arial" w:hint="eastAsia"/>
          <w:b/>
          <w:bCs/>
          <w:lang w:val="en-GB"/>
        </w:rPr>
        <w:t xml:space="preserve"> the UE </w:t>
      </w:r>
      <w:r w:rsidRPr="00D66895">
        <w:rPr>
          <w:rFonts w:ascii="Arial" w:eastAsiaTheme="minorEastAsia" w:hAnsi="Arial" w:cs="Arial"/>
          <w:b/>
          <w:bCs/>
          <w:lang w:val="en-GB"/>
        </w:rPr>
        <w:t xml:space="preserve">includes the below information in </w:t>
      </w:r>
      <w:r>
        <w:rPr>
          <w:rFonts w:ascii="Arial" w:eastAsia="맑은 고딕" w:hAnsi="Arial" w:cs="Arial" w:hint="eastAsia"/>
          <w:b/>
          <w:bCs/>
          <w:lang w:val="en-GB" w:eastAsia="ko-KR"/>
        </w:rPr>
        <w:t>RLF-report</w:t>
      </w:r>
      <w:r w:rsidRPr="00D66895">
        <w:rPr>
          <w:rFonts w:ascii="Arial" w:eastAsiaTheme="minorEastAsia" w:hAnsi="Arial" w:cs="Arial"/>
          <w:b/>
          <w:bCs/>
          <w:lang w:val="en-GB"/>
        </w:rPr>
        <w:t xml:space="preserve"> a</w:t>
      </w:r>
      <w:r>
        <w:rPr>
          <w:rFonts w:ascii="Arial" w:eastAsia="맑은 고딕" w:hAnsi="Arial" w:cs="Arial" w:hint="eastAsia"/>
          <w:b/>
          <w:bCs/>
          <w:lang w:val="en-GB" w:eastAsia="ko-KR"/>
        </w:rPr>
        <w:t>s like SHR</w:t>
      </w:r>
      <w:r w:rsidRPr="00003A0D">
        <w:rPr>
          <w:rFonts w:ascii="Arial" w:eastAsiaTheme="minorEastAsia" w:hAnsi="Arial" w:cs="Arial" w:hint="eastAsia"/>
          <w:b/>
          <w:bCs/>
          <w:lang w:val="en-GB"/>
        </w:rPr>
        <w:t>:</w:t>
      </w:r>
    </w:p>
    <w:p w14:paraId="0E2295D3" w14:textId="77777777" w:rsidR="006F3F5A" w:rsidRPr="00507CBF" w:rsidRDefault="006F3F5A" w:rsidP="006F3F5A">
      <w:pPr>
        <w:pStyle w:val="af7"/>
        <w:numPr>
          <w:ilvl w:val="0"/>
          <w:numId w:val="28"/>
        </w:numPr>
        <w:spacing w:after="120"/>
        <w:jc w:val="both"/>
        <w:rPr>
          <w:rFonts w:ascii="Arial" w:eastAsiaTheme="minorEastAsia" w:hAnsi="Arial" w:cs="Arial"/>
          <w:b/>
          <w:bCs/>
        </w:rPr>
      </w:pPr>
      <w:r>
        <w:rPr>
          <w:rFonts w:ascii="Arial" w:eastAsia="맑은 고딕" w:hAnsi="Arial" w:cs="Arial" w:hint="eastAsia"/>
          <w:b/>
          <w:bCs/>
          <w:lang w:eastAsia="ko-KR"/>
        </w:rPr>
        <w:t>Random access trial results if RACH-less isn</w:t>
      </w:r>
      <w:r>
        <w:rPr>
          <w:rFonts w:ascii="Arial" w:eastAsia="맑은 고딕" w:hAnsi="Arial" w:cs="Arial"/>
          <w:b/>
          <w:bCs/>
          <w:lang w:eastAsia="ko-KR"/>
        </w:rPr>
        <w:t>’</w:t>
      </w:r>
      <w:r>
        <w:rPr>
          <w:rFonts w:ascii="Arial" w:eastAsia="맑은 고딕" w:hAnsi="Arial" w:cs="Arial" w:hint="eastAsia"/>
          <w:b/>
          <w:bCs/>
          <w:lang w:eastAsia="ko-KR"/>
        </w:rPr>
        <w:t>t allowed</w:t>
      </w:r>
    </w:p>
    <w:p w14:paraId="5FDA85C9" w14:textId="77777777" w:rsidR="006F3F5A" w:rsidRPr="00D66895" w:rsidRDefault="006F3F5A" w:rsidP="006F3F5A">
      <w:pPr>
        <w:pStyle w:val="af7"/>
        <w:numPr>
          <w:ilvl w:val="0"/>
          <w:numId w:val="28"/>
        </w:numPr>
        <w:spacing w:after="120"/>
        <w:jc w:val="both"/>
        <w:rPr>
          <w:rFonts w:ascii="Arial" w:eastAsiaTheme="minorEastAsia" w:hAnsi="Arial" w:cs="Arial"/>
          <w:b/>
          <w:bCs/>
        </w:rPr>
      </w:pPr>
      <w:r w:rsidRPr="00115D3C">
        <w:rPr>
          <w:rFonts w:ascii="Arial" w:eastAsiaTheme="minorEastAsia" w:hAnsi="Arial" w:cs="Arial"/>
          <w:b/>
          <w:bCs/>
        </w:rPr>
        <w:t>the UE</w:t>
      </w:r>
      <w:r>
        <w:rPr>
          <w:rFonts w:ascii="Arial" w:eastAsiaTheme="minorEastAsia" w:hAnsi="Arial" w:cs="Arial"/>
          <w:b/>
          <w:bCs/>
        </w:rPr>
        <w:t xml:space="preserve"> based</w:t>
      </w:r>
      <w:r w:rsidRPr="00115D3C">
        <w:rPr>
          <w:rFonts w:ascii="Arial" w:eastAsiaTheme="minorEastAsia" w:hAnsi="Arial" w:cs="Arial"/>
          <w:b/>
          <w:bCs/>
        </w:rPr>
        <w:t xml:space="preserve"> </w:t>
      </w:r>
      <w:r>
        <w:rPr>
          <w:rFonts w:ascii="Arial" w:eastAsia="맑은 고딕" w:hAnsi="Arial" w:cs="Arial" w:hint="eastAsia"/>
          <w:b/>
          <w:bCs/>
          <w:lang w:eastAsia="ko-KR"/>
        </w:rPr>
        <w:t>synchronization information</w:t>
      </w:r>
    </w:p>
    <w:p w14:paraId="2C744D90" w14:textId="77777777" w:rsidR="006F3F5A" w:rsidRPr="006F3F5A" w:rsidRDefault="006F3F5A" w:rsidP="006F3F5A">
      <w:pPr>
        <w:spacing w:after="120"/>
        <w:ind w:left="1134" w:hanging="1134"/>
        <w:jc w:val="both"/>
        <w:rPr>
          <w:rFonts w:ascii="Arial" w:eastAsia="맑은 고딕" w:hAnsi="Arial" w:cs="Arial"/>
          <w:lang w:val="en-GB" w:eastAsia="ko-KR"/>
        </w:rPr>
      </w:pPr>
      <w:r w:rsidRPr="006F3F5A">
        <w:rPr>
          <w:rFonts w:ascii="Arial" w:eastAsiaTheme="minorEastAsia" w:hAnsi="Arial" w:cs="Arial" w:hint="eastAsia"/>
          <w:b/>
          <w:bCs/>
          <w:lang w:val="en-GB"/>
        </w:rPr>
        <w:t xml:space="preserve">Proposal </w:t>
      </w:r>
      <w:r w:rsidRPr="006F3F5A">
        <w:rPr>
          <w:rFonts w:ascii="Arial" w:eastAsia="맑은 고딕" w:hAnsi="Arial" w:cs="Arial" w:hint="eastAsia"/>
          <w:b/>
          <w:bCs/>
          <w:lang w:val="en-GB" w:eastAsia="ko-KR"/>
        </w:rPr>
        <w:t>6</w:t>
      </w:r>
      <w:r w:rsidRPr="006F3F5A">
        <w:rPr>
          <w:rFonts w:ascii="Arial" w:eastAsiaTheme="minorEastAsia" w:hAnsi="Arial" w:cs="Arial" w:hint="eastAsia"/>
          <w:b/>
          <w:bCs/>
          <w:lang w:val="en-GB"/>
        </w:rPr>
        <w:t>.</w:t>
      </w:r>
      <w:r w:rsidRPr="006F3F5A">
        <w:rPr>
          <w:rFonts w:ascii="Arial" w:eastAsia="맑은 고딕" w:hAnsi="Arial" w:cs="Arial" w:hint="eastAsia"/>
          <w:b/>
          <w:bCs/>
          <w:lang w:val="en-GB" w:eastAsia="ko-KR"/>
        </w:rPr>
        <w:t xml:space="preserve"> </w:t>
      </w:r>
      <w:r w:rsidRPr="006F3F5A">
        <w:rPr>
          <w:rFonts w:ascii="Arial" w:eastAsiaTheme="minorEastAsia" w:hAnsi="Arial" w:cs="Arial"/>
          <w:b/>
          <w:bCs/>
          <w:lang w:val="en-GB"/>
        </w:rPr>
        <w:t xml:space="preserve">In </w:t>
      </w:r>
      <w:r w:rsidRPr="006F3F5A">
        <w:rPr>
          <w:rFonts w:ascii="Arial" w:eastAsiaTheme="minorEastAsia" w:hAnsi="Arial" w:cs="Arial" w:hint="eastAsia"/>
          <w:b/>
          <w:bCs/>
          <w:lang w:val="en-GB"/>
        </w:rPr>
        <w:t>failure</w:t>
      </w:r>
      <w:r w:rsidRPr="006F3F5A">
        <w:rPr>
          <w:rFonts w:ascii="Arial" w:eastAsiaTheme="minorEastAsia" w:hAnsi="Arial" w:cs="Arial"/>
          <w:b/>
          <w:bCs/>
          <w:lang w:val="en-GB"/>
        </w:rPr>
        <w:t xml:space="preserve"> scenarios for MCG LTM,</w:t>
      </w:r>
      <w:r w:rsidRPr="006F3F5A">
        <w:rPr>
          <w:rFonts w:ascii="Arial" w:eastAsia="맑은 고딕" w:hAnsi="Arial" w:cs="Arial" w:hint="eastAsia"/>
          <w:b/>
          <w:bCs/>
          <w:lang w:val="en-GB" w:eastAsia="ko-KR"/>
        </w:rPr>
        <w:t xml:space="preserve"> the UE newly include the beam information (i.e. SSB and TCI state with other qualified beam) what was used and can be used for LTM in RLF-report.</w:t>
      </w:r>
    </w:p>
    <w:p w14:paraId="74327635" w14:textId="6E511B06" w:rsidR="005A79BC" w:rsidRPr="006F3F5A"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1A8FA" w14:textId="77777777" w:rsidR="000C1E5C" w:rsidRDefault="000C1E5C">
      <w:pPr>
        <w:pStyle w:val="TAL"/>
      </w:pPr>
      <w:r>
        <w:separator/>
      </w:r>
    </w:p>
  </w:endnote>
  <w:endnote w:type="continuationSeparator" w:id="0">
    <w:p w14:paraId="032B8BD4" w14:textId="77777777" w:rsidR="000C1E5C" w:rsidRDefault="000C1E5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FF5A" w14:textId="77777777" w:rsidR="000C1E5C" w:rsidRDefault="000C1E5C">
      <w:pPr>
        <w:pStyle w:val="TAL"/>
      </w:pPr>
      <w:r>
        <w:separator/>
      </w:r>
    </w:p>
  </w:footnote>
  <w:footnote w:type="continuationSeparator" w:id="0">
    <w:p w14:paraId="5AB1609A" w14:textId="77777777" w:rsidR="000C1E5C" w:rsidRDefault="000C1E5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AEB676F"/>
    <w:multiLevelType w:val="hybridMultilevel"/>
    <w:tmpl w:val="3A869858"/>
    <w:lvl w:ilvl="0" w:tplc="BAC2321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7"/>
  </w:num>
  <w:num w:numId="4">
    <w:abstractNumId w:val="11"/>
  </w:num>
  <w:num w:numId="5">
    <w:abstractNumId w:val="4"/>
  </w:num>
  <w:num w:numId="6">
    <w:abstractNumId w:val="2"/>
  </w:num>
  <w:num w:numId="7">
    <w:abstractNumId w:val="16"/>
  </w:num>
  <w:num w:numId="8">
    <w:abstractNumId w:val="3"/>
  </w:num>
  <w:num w:numId="9">
    <w:abstractNumId w:val="5"/>
  </w:num>
  <w:num w:numId="10">
    <w:abstractNumId w:val="11"/>
  </w:num>
  <w:num w:numId="11">
    <w:abstractNumId w:val="11"/>
  </w:num>
  <w:num w:numId="12">
    <w:abstractNumId w:val="11"/>
  </w:num>
  <w:num w:numId="13">
    <w:abstractNumId w:val="11"/>
  </w:num>
  <w:num w:numId="14">
    <w:abstractNumId w:val="11"/>
  </w:num>
  <w:num w:numId="15">
    <w:abstractNumId w:val="10"/>
  </w:num>
  <w:num w:numId="16">
    <w:abstractNumId w:val="1"/>
  </w:num>
  <w:num w:numId="17">
    <w:abstractNumId w:val="11"/>
  </w:num>
  <w:num w:numId="18">
    <w:abstractNumId w:val="14"/>
  </w:num>
  <w:num w:numId="19">
    <w:abstractNumId w:val="11"/>
  </w:num>
  <w:num w:numId="20">
    <w:abstractNumId w:val="11"/>
  </w:num>
  <w:num w:numId="21">
    <w:abstractNumId w:val="13"/>
  </w:num>
  <w:num w:numId="22">
    <w:abstractNumId w:val="6"/>
  </w:num>
  <w:num w:numId="23">
    <w:abstractNumId w:val="15"/>
  </w:num>
  <w:num w:numId="24">
    <w:abstractNumId w:val="18"/>
  </w:num>
  <w:num w:numId="25">
    <w:abstractNumId w:val="0"/>
  </w:num>
  <w:num w:numId="26">
    <w:abstractNumId w:val="12"/>
  </w:num>
  <w:num w:numId="27">
    <w:abstractNumId w:val="7"/>
  </w:num>
  <w:num w:numId="28">
    <w:abstractNumId w:val="9"/>
  </w:num>
  <w:num w:numId="29">
    <w:abstractNumId w:val="11"/>
  </w:num>
  <w:num w:numId="30">
    <w:abstractNumId w:val="11"/>
  </w:num>
  <w:num w:numId="31">
    <w:abstractNumId w:val="11"/>
  </w:num>
  <w:num w:numId="32">
    <w:abstractNumId w:val="11"/>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1E5C"/>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742"/>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CF7"/>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D0A"/>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7AC"/>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5A"/>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CAC"/>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846"/>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1482</Words>
  <Characters>8453</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Hongsuk Kim</cp:lastModifiedBy>
  <cp:revision>5</cp:revision>
  <cp:lastPrinted>2007-12-21T04:58:00Z</cp:lastPrinted>
  <dcterms:created xsi:type="dcterms:W3CDTF">2024-10-02T13:09:00Z</dcterms:created>
  <dcterms:modified xsi:type="dcterms:W3CDTF">2024-10-04T01:56:00Z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